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F13EE" w14:textId="2CA9A5D4" w:rsidR="00E75284" w:rsidRPr="00F37E7D" w:rsidRDefault="00E75284" w:rsidP="00E752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F37E7D">
        <w:rPr>
          <w:rStyle w:val="normaltextrun"/>
          <w:b/>
          <w:bCs/>
          <w:sz w:val="32"/>
          <w:szCs w:val="32"/>
        </w:rPr>
        <w:t xml:space="preserve">Template Letter to Use with the </w:t>
      </w:r>
      <w:r w:rsidR="00E57D1F" w:rsidRPr="00F37E7D">
        <w:rPr>
          <w:rStyle w:val="normaltextrun"/>
          <w:b/>
          <w:bCs/>
          <w:sz w:val="32"/>
          <w:szCs w:val="32"/>
        </w:rPr>
        <w:br/>
      </w:r>
      <w:r w:rsidRPr="00F37E7D">
        <w:rPr>
          <w:rStyle w:val="normaltextrun"/>
          <w:b/>
          <w:bCs/>
          <w:sz w:val="32"/>
          <w:szCs w:val="32"/>
        </w:rPr>
        <w:t>Occupational Safety and Health Administration (OSHA)</w:t>
      </w:r>
    </w:p>
    <w:p w14:paraId="3B7CA976" w14:textId="77777777" w:rsidR="00E75284" w:rsidRPr="002D061F" w:rsidRDefault="00E75284" w:rsidP="00E752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color w:val="FF0000"/>
          <w:sz w:val="28"/>
          <w:szCs w:val="28"/>
        </w:rPr>
      </w:pPr>
      <w:r w:rsidRPr="002D061F">
        <w:rPr>
          <w:rStyle w:val="normaltextrun"/>
          <w:b/>
          <w:bCs/>
          <w:i/>
          <w:iCs/>
          <w:color w:val="FF0000"/>
          <w:sz w:val="28"/>
          <w:szCs w:val="28"/>
        </w:rPr>
        <w:t>**Please tailor as needed**</w:t>
      </w:r>
    </w:p>
    <w:p w14:paraId="41AB5370" w14:textId="77777777" w:rsidR="00AD4DCC" w:rsidRPr="00AD4DCC" w:rsidRDefault="00AD4DCC" w:rsidP="00AD4DCC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</w:p>
    <w:p w14:paraId="6579BE93" w14:textId="33B85540" w:rsidR="11990492" w:rsidRPr="00080CB9" w:rsidRDefault="11990492" w:rsidP="00080CB9">
      <w:pPr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Directions:</w:t>
      </w:r>
      <w:r w:rsidR="5C39C332" w:rsidRPr="73AB4FA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</w:t>
      </w:r>
      <w:r w:rsidR="5C39C332" w:rsidRPr="00080CB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This is a form letter that can be edited and used in response to OSHA </w:t>
      </w:r>
      <w:r w:rsidR="22AC984A" w:rsidRPr="00080CB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inquires due to </w:t>
      </w:r>
      <w:r w:rsidR="30D14C69" w:rsidRPr="00080CB9">
        <w:rPr>
          <w:rFonts w:ascii="Times New Roman" w:hAnsi="Times New Roman" w:cs="Times New Roman"/>
          <w:i/>
          <w:iCs/>
          <w:noProof/>
          <w:sz w:val="24"/>
          <w:szCs w:val="24"/>
        </w:rPr>
        <w:t>c</w:t>
      </w:r>
      <w:r w:rsidR="5C39C332" w:rsidRPr="00080CB9">
        <w:rPr>
          <w:rFonts w:ascii="Times New Roman" w:hAnsi="Times New Roman" w:cs="Times New Roman"/>
          <w:i/>
          <w:iCs/>
          <w:noProof/>
          <w:sz w:val="24"/>
          <w:szCs w:val="24"/>
        </w:rPr>
        <w:t>omplaints</w:t>
      </w:r>
      <w:r w:rsidR="315BBBEB" w:rsidRPr="00080CB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520C8624" w:rsidRPr="00080CB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received </w:t>
      </w:r>
      <w:r w:rsidR="315BBBEB" w:rsidRPr="00080CB9">
        <w:rPr>
          <w:rFonts w:ascii="Times New Roman" w:hAnsi="Times New Roman" w:cs="Times New Roman"/>
          <w:i/>
          <w:iCs/>
          <w:noProof/>
          <w:sz w:val="24"/>
          <w:szCs w:val="24"/>
        </w:rPr>
        <w:t>regarding PPE</w:t>
      </w:r>
      <w:r w:rsidR="29401107" w:rsidRPr="00080CB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</w:t>
      </w:r>
      <w:r w:rsidR="539D886F" w:rsidRPr="00080CB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This guidance is applicable to all long term care providers including assisted living, skilled nursing facilities, and providers serving residents with ID/DD. This guidance is current as of April 8, 2020. </w:t>
      </w:r>
    </w:p>
    <w:p w14:paraId="1AC50EF0" w14:textId="1783C8C5" w:rsidR="29401107" w:rsidRPr="00971A99" w:rsidRDefault="29401107" w:rsidP="5281BC6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</w:rPr>
      </w:pPr>
      <w:r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Fill in and complete the </w:t>
      </w:r>
      <w:r w:rsidR="00652504"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red, bolded</w:t>
      </w:r>
      <w:r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 areas </w:t>
      </w:r>
      <w:r w:rsidR="47114DAC"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on the first page</w:t>
      </w:r>
      <w:r w:rsidR="510F8693"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 and use letterhead, if available, </w:t>
      </w:r>
      <w:r w:rsidR="47114DAC"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then</w:t>
      </w:r>
    </w:p>
    <w:p w14:paraId="58B3913F" w14:textId="34BE32CA" w:rsidR="47114DAC" w:rsidRPr="00971A99" w:rsidRDefault="47114DAC" w:rsidP="5281BC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A</w:t>
      </w:r>
      <w:r w:rsidR="29401107"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dd in the sections below</w:t>
      </w:r>
      <w:r w:rsidR="36CFFFC5"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, starting on the </w:t>
      </w:r>
      <w:bookmarkStart w:id="0" w:name="_GoBack"/>
      <w:r w:rsidR="36CFFFC5"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second </w:t>
      </w:r>
      <w:bookmarkEnd w:id="0"/>
      <w:r w:rsidR="36CFFFC5" w:rsidRPr="00971A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page.</w:t>
      </w:r>
    </w:p>
    <w:p w14:paraId="3ABD97A4" w14:textId="43A5C606" w:rsidR="008139F1" w:rsidRPr="004E2BE3" w:rsidRDefault="008B2AD4" w:rsidP="1CB5107E">
      <w:pPr>
        <w:pStyle w:val="DeliveryPhrase"/>
        <w:rPr>
          <w:rFonts w:ascii="Times New Roman" w:hAnsi="Times New Roman" w:cs="Times New Roman"/>
          <w:caps w:val="0"/>
          <w:noProof/>
          <w:sz w:val="24"/>
          <w:szCs w:val="24"/>
          <w:highlight w:val="yellow"/>
        </w:rPr>
      </w:pPr>
    </w:p>
    <w:p w14:paraId="1598BDDC" w14:textId="35B0CEB5" w:rsidR="008139F1" w:rsidRPr="00652504" w:rsidRDefault="007B2410" w:rsidP="1CB5107E">
      <w:pPr>
        <w:pStyle w:val="DeliveryPhrase"/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</w:pPr>
      <w:r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>[Date]</w:t>
      </w:r>
    </w:p>
    <w:p w14:paraId="1598BDDD" w14:textId="77777777" w:rsidR="00C128FC" w:rsidRPr="004E2BE3" w:rsidRDefault="007B2410" w:rsidP="00C128FC">
      <w:pPr>
        <w:pStyle w:val="DeliveryPhrase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r w:rsidRPr="004E2BE3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 xml:space="preserve">VIA ELECTRONIC mail </w:t>
      </w:r>
      <w:r w:rsidRPr="004E2BE3">
        <w:rPr>
          <w:rFonts w:ascii="Times New Roman" w:hAnsi="Times New Roman" w:cs="Times New Roman"/>
          <w:i/>
          <w:sz w:val="24"/>
          <w:szCs w:val="24"/>
          <w:u w:val="single"/>
        </w:rPr>
        <w:t>[facsimile]</w:t>
      </w:r>
    </w:p>
    <w:p w14:paraId="1598BDDE" w14:textId="77777777" w:rsidR="004C24A6" w:rsidRPr="00652504" w:rsidRDefault="007B2410" w:rsidP="00652504">
      <w:pPr>
        <w:pStyle w:val="DeliveryPhrase"/>
        <w:spacing w:after="120"/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</w:pPr>
      <w:r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>[Address]</w:t>
      </w:r>
    </w:p>
    <w:p w14:paraId="1598BDDF" w14:textId="77777777" w:rsidR="00BB2105" w:rsidRPr="00220A88" w:rsidRDefault="008B2AD4" w:rsidP="00220A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8BDE0" w14:textId="77777777" w:rsidR="000A5F64" w:rsidRPr="00220A88" w:rsidRDefault="007B2410" w:rsidP="73AB4FA9">
      <w:pPr>
        <w:pStyle w:val="ReLine"/>
        <w:spacing w:before="0"/>
        <w:ind w:left="0" w:right="1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A88">
        <w:rPr>
          <w:rFonts w:ascii="Times New Roman" w:hAnsi="Times New Roman" w:cs="Times New Roman"/>
          <w:sz w:val="24"/>
          <w:szCs w:val="24"/>
        </w:rPr>
        <w:t>Re:</w:t>
      </w:r>
      <w:r w:rsidRPr="00220A88">
        <w:rPr>
          <w:rFonts w:ascii="Times New Roman" w:hAnsi="Times New Roman" w:cs="Times New Roman"/>
          <w:sz w:val="24"/>
          <w:szCs w:val="24"/>
        </w:rPr>
        <w:tab/>
      </w:r>
      <w:r w:rsidRPr="002D061F">
        <w:rPr>
          <w:rFonts w:ascii="Times New Roman" w:hAnsi="Times New Roman" w:cs="Times New Roman"/>
          <w:b/>
          <w:bCs/>
          <w:color w:val="FF0000"/>
          <w:sz w:val="24"/>
          <w:szCs w:val="24"/>
        </w:rPr>
        <w:t>[Complaint Number]</w:t>
      </w:r>
    </w:p>
    <w:p w14:paraId="1598BDE1" w14:textId="77777777" w:rsidR="00120E23" w:rsidRDefault="008B2AD4" w:rsidP="00120E23">
      <w:pPr>
        <w:pStyle w:val="Salutation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98BDE2" w14:textId="77777777" w:rsidR="00733CE3" w:rsidRDefault="007B2410" w:rsidP="00120E23">
      <w:pPr>
        <w:pStyle w:val="Salutation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1CB5107E">
        <w:rPr>
          <w:rFonts w:ascii="Times New Roman" w:hAnsi="Times New Roman" w:cs="Times New Roman"/>
          <w:sz w:val="24"/>
          <w:szCs w:val="24"/>
        </w:rPr>
        <w:t xml:space="preserve">Dear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[Area Director]:</w:t>
      </w:r>
    </w:p>
    <w:p w14:paraId="1598BDE3" w14:textId="77777777" w:rsidR="00220A88" w:rsidRPr="00220A88" w:rsidRDefault="008B2AD4" w:rsidP="73AB4FA9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</w:p>
    <w:p w14:paraId="1598BDE4" w14:textId="76C9166D" w:rsidR="00BB2105" w:rsidRDefault="007B2410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>This responds to your letter forwarding on a complaint that you received regarding alleged hazards at [Location].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The allegations in the complaint are:</w:t>
      </w:r>
    </w:p>
    <w:p w14:paraId="1598BDE5" w14:textId="77777777" w:rsidR="00BB2105" w:rsidRDefault="008B2AD4" w:rsidP="00120E23">
      <w:pPr>
        <w:pStyle w:val="BodyText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598BDE6" w14:textId="77777777" w:rsidR="00904E88" w:rsidRPr="002D061F" w:rsidRDefault="007B2410" w:rsidP="00120E23">
      <w:pPr>
        <w:widowControl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061F">
        <w:rPr>
          <w:rFonts w:ascii="Times New Roman" w:hAnsi="Times New Roman" w:cs="Times New Roman"/>
          <w:b/>
          <w:color w:val="FF0000"/>
          <w:sz w:val="24"/>
          <w:szCs w:val="24"/>
        </w:rPr>
        <w:t>[Copy allegations here]</w:t>
      </w:r>
    </w:p>
    <w:p w14:paraId="1598BDE7" w14:textId="77777777" w:rsidR="00BB2105" w:rsidRDefault="008B2AD4" w:rsidP="00120E2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98BDE8" w14:textId="03FD751D" w:rsidR="00D749D8" w:rsidRDefault="007B2410" w:rsidP="73AB4FA9">
      <w:pPr>
        <w:rPr>
          <w:rFonts w:ascii="Times New Roman" w:hAnsi="Times New Roman" w:cs="Times New Roman"/>
          <w:sz w:val="24"/>
          <w:szCs w:val="24"/>
        </w:rPr>
      </w:pP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</w:t>
      </w:r>
      <w:proofErr w:type="gramStart"/>
      <w:r w:rsidRPr="73AB4FA9">
        <w:rPr>
          <w:rFonts w:ascii="Times New Roman" w:hAnsi="Times New Roman" w:cs="Times New Roman"/>
          <w:sz w:val="24"/>
          <w:szCs w:val="24"/>
        </w:rPr>
        <w:t>conducted</w:t>
      </w:r>
      <w:r w:rsidR="383058DC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a</w:t>
      </w:r>
      <w:r w:rsidR="00CB2C37">
        <w:rPr>
          <w:rFonts w:ascii="Times New Roman" w:hAnsi="Times New Roman" w:cs="Times New Roman"/>
          <w:sz w:val="24"/>
          <w:szCs w:val="24"/>
        </w:rPr>
        <w:t>n</w:t>
      </w:r>
      <w:r w:rsidRPr="73AB4FA9">
        <w:rPr>
          <w:rFonts w:ascii="Times New Roman" w:hAnsi="Times New Roman" w:cs="Times New Roman"/>
          <w:sz w:val="24"/>
          <w:szCs w:val="24"/>
        </w:rPr>
        <w:t xml:space="preserve"> investigation into</w:t>
      </w:r>
      <w:proofErr w:type="gramEnd"/>
      <w:r w:rsidRPr="73AB4FA9">
        <w:rPr>
          <w:rFonts w:ascii="Times New Roman" w:hAnsi="Times New Roman" w:cs="Times New Roman"/>
          <w:sz w:val="24"/>
          <w:szCs w:val="24"/>
        </w:rPr>
        <w:t xml:space="preserve"> the allegations in the complaint and provides this response.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While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appreciates the concerns expressed in the complaint with respect to COVID-19,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73AB4FA9">
        <w:rPr>
          <w:rFonts w:ascii="Times New Roman" w:hAnsi="Times New Roman" w:cs="Times New Roman"/>
          <w:sz w:val="24"/>
          <w:szCs w:val="24"/>
        </w:rPr>
        <w:t>disagrees with the allegations.</w:t>
      </w:r>
    </w:p>
    <w:p w14:paraId="1598BDE9" w14:textId="77777777" w:rsidR="006C7CBD" w:rsidRDefault="008B2AD4" w:rsidP="73AB4FA9">
      <w:pPr>
        <w:rPr>
          <w:rFonts w:ascii="Times New Roman" w:hAnsi="Times New Roman" w:cs="Times New Roman"/>
          <w:sz w:val="24"/>
          <w:szCs w:val="24"/>
        </w:rPr>
      </w:pPr>
    </w:p>
    <w:p w14:paraId="1598BDEA" w14:textId="165A1096" w:rsidR="00620ABE" w:rsidRDefault="007B2410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 xml:space="preserve">As an initial matter,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would like to discuss generally the proactive measures being taken to protect employees from COVID-19.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For several weeks,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73AB4FA9">
        <w:rPr>
          <w:rFonts w:ascii="Times New Roman" w:hAnsi="Times New Roman" w:cs="Times New Roman"/>
          <w:sz w:val="24"/>
          <w:szCs w:val="24"/>
        </w:rPr>
        <w:t>has closely followed Centers for Disease Control and Prevention (“CDC”) and local public health department guidance regarding how to respond to the COVID-19 outbreak</w:t>
      </w:r>
      <w:r w:rsidR="003D114C" w:rsidRPr="73AB4FA9">
        <w:rPr>
          <w:rFonts w:ascii="Times New Roman" w:hAnsi="Times New Roman" w:cs="Times New Roman"/>
          <w:sz w:val="24"/>
          <w:szCs w:val="24"/>
        </w:rPr>
        <w:t xml:space="preserve">, particularly given the worldwide shortage of personal protective </w:t>
      </w:r>
      <w:r w:rsidR="00BF1264" w:rsidRPr="73AB4FA9">
        <w:rPr>
          <w:rFonts w:ascii="Times New Roman" w:hAnsi="Times New Roman" w:cs="Times New Roman"/>
          <w:sz w:val="24"/>
          <w:szCs w:val="24"/>
        </w:rPr>
        <w:t>equipment</w:t>
      </w:r>
      <w:r w:rsidR="003D114C" w:rsidRPr="73AB4FA9">
        <w:rPr>
          <w:rFonts w:ascii="Times New Roman" w:hAnsi="Times New Roman" w:cs="Times New Roman"/>
          <w:sz w:val="24"/>
          <w:szCs w:val="24"/>
        </w:rPr>
        <w:t xml:space="preserve"> and testing</w:t>
      </w:r>
      <w:r w:rsidRPr="73AB4FA9">
        <w:rPr>
          <w:rFonts w:ascii="Times New Roman" w:hAnsi="Times New Roman" w:cs="Times New Roman"/>
          <w:sz w:val="24"/>
          <w:szCs w:val="24"/>
        </w:rPr>
        <w:t>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The guidance has been quickly implemented and communicated to all employees.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</w:t>
      </w:r>
      <w:r w:rsidR="00402BF7" w:rsidRPr="73AB4FA9">
        <w:rPr>
          <w:rFonts w:ascii="Times New Roman" w:hAnsi="Times New Roman" w:cs="Times New Roman"/>
          <w:sz w:val="24"/>
          <w:szCs w:val="24"/>
        </w:rPr>
        <w:t>notified</w:t>
      </w:r>
      <w:r w:rsidRPr="73AB4FA9">
        <w:rPr>
          <w:rFonts w:ascii="Times New Roman" w:hAnsi="Times New Roman" w:cs="Times New Roman"/>
          <w:sz w:val="24"/>
          <w:szCs w:val="24"/>
        </w:rPr>
        <w:t xml:space="preserve"> all staff regarding COVID-19 and our response to the outbreak.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These communications provide updates on the facility’s approach to issues of personal protective equipment (“PPE”), employee screening, transportation guidelines, and </w:t>
      </w:r>
      <w:r w:rsidR="00402BF7" w:rsidRPr="73AB4FA9">
        <w:rPr>
          <w:rFonts w:ascii="Times New Roman" w:hAnsi="Times New Roman" w:cs="Times New Roman"/>
          <w:sz w:val="24"/>
          <w:szCs w:val="24"/>
        </w:rPr>
        <w:t xml:space="preserve">restrictions on visitors and need for screening prior to starting work as well as self-isolation should they develop symptoms. </w:t>
      </w:r>
      <w:r w:rsidRPr="73AB4FA9">
        <w:rPr>
          <w:rFonts w:ascii="Times New Roman" w:hAnsi="Times New Roman" w:cs="Times New Roman"/>
          <w:sz w:val="24"/>
          <w:szCs w:val="24"/>
        </w:rPr>
        <w:t xml:space="preserve">We advise </w:t>
      </w:r>
      <w:r w:rsidR="00402BF7" w:rsidRPr="73AB4FA9">
        <w:rPr>
          <w:rFonts w:ascii="Times New Roman" w:hAnsi="Times New Roman" w:cs="Times New Roman"/>
          <w:sz w:val="24"/>
          <w:szCs w:val="24"/>
        </w:rPr>
        <w:t xml:space="preserve">them </w:t>
      </w:r>
      <w:r w:rsidRPr="73AB4FA9">
        <w:rPr>
          <w:rFonts w:ascii="Times New Roman" w:hAnsi="Times New Roman" w:cs="Times New Roman"/>
          <w:sz w:val="24"/>
          <w:szCs w:val="24"/>
        </w:rPr>
        <w:t>on what has been completed, what is in progress, and what we are aware that may be coming soon.</w:t>
      </w:r>
    </w:p>
    <w:p w14:paraId="1598BDEB" w14:textId="77777777" w:rsidR="00620ABE" w:rsidRDefault="008B2AD4" w:rsidP="73AB4FA9">
      <w:pPr>
        <w:rPr>
          <w:rFonts w:ascii="Times New Roman" w:hAnsi="Times New Roman" w:cs="Times New Roman"/>
          <w:sz w:val="24"/>
          <w:szCs w:val="24"/>
        </w:rPr>
      </w:pPr>
    </w:p>
    <w:p w14:paraId="1598BDEC" w14:textId="77777777" w:rsidR="004E2BE3" w:rsidRDefault="007B2410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>With respect to the specific allegation(s) in the complaint, we provide the following responses</w:t>
      </w:r>
      <w:r>
        <w:t>:</w:t>
      </w:r>
    </w:p>
    <w:p w14:paraId="1598BDED" w14:textId="77777777" w:rsidR="004E2BE3" w:rsidRDefault="008B2AD4" w:rsidP="00120E2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21106" w14:textId="2386FB44" w:rsidR="00DA541E" w:rsidRPr="00652504" w:rsidRDefault="008D51CC" w:rsidP="00652504">
      <w:pPr>
        <w:pStyle w:val="DeliveryPhrase"/>
        <w:spacing w:after="120"/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</w:pPr>
      <w:r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>[</w:t>
      </w:r>
      <w:r w:rsidR="00DA541E"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 xml:space="preserve">INSERT </w:t>
      </w:r>
      <w:r w:rsidR="00373CE0"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 xml:space="preserve">&amp; MODIFY TEMPLATE </w:t>
      </w:r>
      <w:r w:rsidR="00DA541E"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 xml:space="preserve">RESPONSE </w:t>
      </w:r>
      <w:r w:rsidR="00373CE0"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 xml:space="preserve">– see </w:t>
      </w:r>
      <w:r w:rsidR="00F37E7D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 xml:space="preserve">following </w:t>
      </w:r>
      <w:r w:rsidR="5702FEA4"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 xml:space="preserve">pages </w:t>
      </w:r>
      <w:r w:rsidR="007B2410"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 xml:space="preserve">for </w:t>
      </w:r>
      <w:r w:rsidR="4EFDA8F7"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>option</w:t>
      </w:r>
      <w:r w:rsidR="007B2410"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>s</w:t>
      </w:r>
      <w:r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>]</w:t>
      </w:r>
    </w:p>
    <w:p w14:paraId="638698ED" w14:textId="77777777" w:rsidR="00DA541E" w:rsidRDefault="00DA541E" w:rsidP="00120E2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8BE22" w14:textId="69A27CFE" w:rsidR="00C77B05" w:rsidRDefault="007B2410" w:rsidP="73AB4FA9">
      <w:pPr>
        <w:rPr>
          <w:rFonts w:ascii="Times New Roman" w:hAnsi="Times New Roman" w:cs="Times New Roman"/>
          <w:sz w:val="24"/>
          <w:szCs w:val="24"/>
        </w:rPr>
      </w:pP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closely monitored the COVID-19 outbreak in the United States and has taken every possible precaution to protect its employees and limit their potential exposure to the virus.</w:t>
      </w:r>
    </w:p>
    <w:p w14:paraId="1598BE23" w14:textId="77777777" w:rsidR="00A34497" w:rsidRDefault="008B2AD4" w:rsidP="73AB4FA9">
      <w:pPr>
        <w:rPr>
          <w:rFonts w:ascii="Times New Roman" w:hAnsi="Times New Roman" w:cs="Times New Roman"/>
          <w:sz w:val="24"/>
          <w:szCs w:val="24"/>
        </w:rPr>
      </w:pPr>
    </w:p>
    <w:p w14:paraId="1598BE24" w14:textId="77777777" w:rsidR="008B5C39" w:rsidRDefault="007B2410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>Should you have any further questions regarding this letter or our approach to COVID-19, please do not hesitate to contact me.</w:t>
      </w:r>
    </w:p>
    <w:p w14:paraId="1598BE25" w14:textId="77777777" w:rsidR="00084692" w:rsidRDefault="008B2AD4" w:rsidP="00E94BB8">
      <w:pPr>
        <w:pStyle w:val="LetterSignature"/>
        <w:rPr>
          <w:rFonts w:ascii="Times New Roman" w:hAnsi="Times New Roman" w:cs="Times New Roman"/>
          <w:sz w:val="24"/>
          <w:szCs w:val="24"/>
        </w:rPr>
      </w:pPr>
    </w:p>
    <w:p w14:paraId="1598BE26" w14:textId="77777777" w:rsidR="00084692" w:rsidRDefault="007B2410" w:rsidP="00E94BB8">
      <w:pPr>
        <w:pStyle w:val="LetterSignatu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1598BE27" w14:textId="77777777" w:rsidR="00084692" w:rsidRDefault="008B2AD4" w:rsidP="00E94BB8">
      <w:pPr>
        <w:pStyle w:val="LetterSignature"/>
        <w:rPr>
          <w:rFonts w:ascii="Times New Roman" w:hAnsi="Times New Roman" w:cs="Times New Roman"/>
          <w:sz w:val="24"/>
          <w:szCs w:val="24"/>
        </w:rPr>
      </w:pPr>
    </w:p>
    <w:p w14:paraId="1598BE28" w14:textId="77777777" w:rsidR="00084692" w:rsidRDefault="008B2AD4" w:rsidP="00E94BB8">
      <w:pPr>
        <w:pStyle w:val="LetterSignature"/>
        <w:rPr>
          <w:rFonts w:ascii="Times New Roman" w:hAnsi="Times New Roman" w:cs="Times New Roman"/>
          <w:sz w:val="24"/>
          <w:szCs w:val="24"/>
        </w:rPr>
      </w:pPr>
    </w:p>
    <w:p w14:paraId="1598BE29" w14:textId="77777777" w:rsidR="00084692" w:rsidRDefault="007B2410" w:rsidP="00E94BB8">
      <w:pPr>
        <w:pStyle w:val="LetterSignatu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598BE2A" w14:textId="2FD69C82" w:rsidR="00DA541E" w:rsidRPr="00652504" w:rsidRDefault="007B2410" w:rsidP="00652504">
      <w:pPr>
        <w:pStyle w:val="DeliveryPhrase"/>
        <w:spacing w:after="120"/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</w:pPr>
      <w:r w:rsidRPr="00652504">
        <w:rPr>
          <w:rFonts w:ascii="Times New Roman" w:hAnsi="Times New Roman" w:cs="Times New Roman"/>
          <w:caps w:val="0"/>
          <w:noProof/>
          <w:color w:val="FF0000"/>
          <w:sz w:val="24"/>
          <w:szCs w:val="24"/>
        </w:rPr>
        <w:t>[Signatory name and title]</w:t>
      </w:r>
    </w:p>
    <w:p w14:paraId="573EE2CB" w14:textId="77777777" w:rsidR="00DA541E" w:rsidRDefault="00DA541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br w:type="page"/>
      </w:r>
    </w:p>
    <w:p w14:paraId="72B0DA49" w14:textId="58EADB78" w:rsidR="00DA541E" w:rsidRDefault="5A181EFB" w:rsidP="5281BC6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281BC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RESPONSE </w:t>
      </w:r>
      <w:r w:rsidR="00DA541E" w:rsidRPr="5281BC67">
        <w:rPr>
          <w:rFonts w:ascii="Times New Roman" w:hAnsi="Times New Roman" w:cs="Times New Roman"/>
          <w:b/>
          <w:bCs/>
          <w:sz w:val="24"/>
          <w:szCs w:val="24"/>
        </w:rPr>
        <w:t>OPTION</w:t>
      </w:r>
      <w:r w:rsidR="02B5A94E" w:rsidRPr="5281BC6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A541E" w:rsidRPr="5281BC67">
        <w:rPr>
          <w:rFonts w:ascii="Times New Roman" w:hAnsi="Times New Roman" w:cs="Times New Roman"/>
          <w:b/>
          <w:bCs/>
          <w:sz w:val="24"/>
          <w:szCs w:val="24"/>
        </w:rPr>
        <w:t xml:space="preserve"> TO PICK BASED ON COMPL</w:t>
      </w:r>
      <w:r w:rsidR="07C140D4" w:rsidRPr="5281BC67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DA541E" w:rsidRPr="5281BC67">
        <w:rPr>
          <w:rFonts w:ascii="Times New Roman" w:hAnsi="Times New Roman" w:cs="Times New Roman"/>
          <w:b/>
          <w:bCs/>
          <w:sz w:val="24"/>
          <w:szCs w:val="24"/>
        </w:rPr>
        <w:t xml:space="preserve">NT </w:t>
      </w:r>
    </w:p>
    <w:p w14:paraId="44976EED" w14:textId="77777777" w:rsidR="00DA541E" w:rsidRDefault="00DA541E" w:rsidP="73AB4FA9">
      <w:pPr>
        <w:widowControl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8F6F19" w14:textId="4CBD6529" w:rsidR="00DA541E" w:rsidRDefault="00DA541E" w:rsidP="73AB4F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[Choose from potential responses</w:t>
      </w:r>
      <w:r w:rsidR="23952E86"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respond to specific issues addressed in OSHA letter your organization received</w:t>
      </w: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]:</w:t>
      </w:r>
    </w:p>
    <w:p w14:paraId="73A5D464" w14:textId="77777777" w:rsidR="00DA541E" w:rsidRDefault="00DA541E" w:rsidP="73AB4FA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BD1F704" w14:textId="77777777" w:rsidR="00DA541E" w:rsidRDefault="00DA541E" w:rsidP="73AB4F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Employee concerns about reuse and rationing of N95 respirators</w:t>
      </w:r>
      <w:r w:rsidRPr="73AB4FA9">
        <w:rPr>
          <w:rFonts w:ascii="Times New Roman" w:hAnsi="Times New Roman" w:cs="Times New Roman"/>
          <w:sz w:val="24"/>
          <w:szCs w:val="24"/>
        </w:rPr>
        <w:t>.</w:t>
      </w:r>
    </w:p>
    <w:p w14:paraId="00FE2382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30A4D78B" w14:textId="302A9B52" w:rsidR="00DA541E" w:rsidRPr="007034CB" w:rsidRDefault="00DA541E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>The complaint alleges that the facility is inappropriately reusing and rationing PPE and, specifically N95 respirators.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As the COVID-19 outbreak has spread, issues of availability of certain PPE have arisen.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The CDC has provided guidance to healthcare employers regarding the reuse and rationing of PPE, which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73AB4FA9">
        <w:rPr>
          <w:rFonts w:ascii="Times New Roman" w:hAnsi="Times New Roman" w:cs="Times New Roman"/>
          <w:sz w:val="24"/>
          <w:szCs w:val="24"/>
        </w:rPr>
        <w:t>has closely followed.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We have special protocols for PPE usage for staff caring for individuals who have tested positive for COVID-19.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Pursuant to CDC guidelines, we do allow for limited reuse and extended use of surgical masks and N95 respirators.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Staff have been provided with clear guidance and training on the safe reuse of N95 masks.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Finally</w:t>
      </w:r>
      <w:r w:rsidR="35F6E053" w:rsidRPr="73AB4FA9">
        <w:rPr>
          <w:rFonts w:ascii="Times New Roman" w:hAnsi="Times New Roman" w:cs="Times New Roman"/>
          <w:sz w:val="24"/>
          <w:szCs w:val="24"/>
        </w:rPr>
        <w:t>,</w:t>
      </w:r>
      <w:r w:rsidRPr="73AB4FA9">
        <w:rPr>
          <w:rFonts w:ascii="Times New Roman" w:hAnsi="Times New Roman" w:cs="Times New Roman"/>
          <w:sz w:val="24"/>
          <w:szCs w:val="24"/>
        </w:rPr>
        <w:t xml:space="preserve"> we note that on April 3, 2020, federal OSHA issued a memorandum allowing the reuse and rationing of N95 respirators in accordance with CDC guidelines: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73AB4FA9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https://www.osha.gov/memos/2020-04-03/enforcement-guidance-respiratory-protection-and-n95-shortage-due-coronavirus</w:t>
        </w:r>
      </w:hyperlink>
      <w:r w:rsidRPr="73AB4FA9">
        <w:rPr>
          <w:rFonts w:ascii="Times New Roman" w:hAnsi="Times New Roman" w:cs="Times New Roman"/>
          <w:sz w:val="24"/>
          <w:szCs w:val="24"/>
        </w:rPr>
        <w:t>.</w:t>
      </w:r>
    </w:p>
    <w:p w14:paraId="3EEDB482" w14:textId="77777777" w:rsidR="00DA541E" w:rsidRPr="00C41FAA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4032A95E" w14:textId="77777777" w:rsidR="00DA541E" w:rsidRDefault="00DA541E" w:rsidP="73AB4F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Testing of residents with symptoms of COVID-19</w:t>
      </w:r>
      <w:r w:rsidRPr="73AB4F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985DE7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5A575031" w14:textId="3986D58D" w:rsidR="00DA541E" w:rsidRPr="007034CB" w:rsidRDefault="00DA541E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>The complaint alleges that the facility does not test residents with symptoms of COVID-19.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The CDC and our local public health department have provided guidance to healthcare employers regarding testing of residents that present with symptoms of COVID-19.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strictly followed that guidance, which considers numerous risk factors and the availability of testing kits.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Regardless of testing, however</w:t>
      </w:r>
      <w:r w:rsidRPr="00652504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 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implemented policies and procedures – including appropriate use of PPE – to protect employees who </w:t>
      </w:r>
      <w:proofErr w:type="gramStart"/>
      <w:r w:rsidRPr="73AB4FA9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73AB4FA9">
        <w:rPr>
          <w:rFonts w:ascii="Times New Roman" w:hAnsi="Times New Roman" w:cs="Times New Roman"/>
          <w:sz w:val="24"/>
          <w:szCs w:val="24"/>
        </w:rPr>
        <w:t xml:space="preserve"> treat residents exhibiting any symptoms of illness.</w:t>
      </w:r>
    </w:p>
    <w:p w14:paraId="62AC4995" w14:textId="77777777" w:rsidR="00DA541E" w:rsidRPr="00C41FAA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068FB48C" w14:textId="77777777" w:rsidR="00DA541E" w:rsidRDefault="00DA541E" w:rsidP="73AB4F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Exposing employees to residents with COVID-19</w:t>
      </w:r>
      <w:r w:rsidRPr="73AB4F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0E030D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7E97D94B" w14:textId="35A7AC56" w:rsidR="00DA541E" w:rsidRPr="007034CB" w:rsidRDefault="00DA541E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>The complaint alleges that the facility is exposing employees to residents who are confirmed positive with COVID-19 without appropriate protection.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The facility has implemented detailed procedures for how to handle employees who may have been exposed to a resident with COVID-19, who are experiencing symptoms, or have otherwise tested positive themselves.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These procedures are based upon CDC recommendations.</w:t>
      </w:r>
    </w:p>
    <w:p w14:paraId="22780EB4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72D8DDFD" w14:textId="77777777" w:rsidR="00DA541E" w:rsidRDefault="00DA541E" w:rsidP="73AB4F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 universal N95 respirator/mask policy</w:t>
      </w:r>
      <w:r w:rsidRPr="73AB4F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C92182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33172F9A" w14:textId="5ED59CAA" w:rsidR="00DA541E" w:rsidRPr="007034CB" w:rsidRDefault="00DA541E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 xml:space="preserve">The complaint alleges that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00CB2C37">
        <w:rPr>
          <w:rFonts w:ascii="Times New Roman" w:hAnsi="Times New Roman" w:cs="Times New Roman"/>
          <w:bCs/>
          <w:noProof/>
          <w:sz w:val="24"/>
          <w:szCs w:val="24"/>
        </w:rPr>
        <w:t>does</w:t>
      </w:r>
      <w:r w:rsidRPr="00CB2C3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not have a universal N95 respirator/ mask policy.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Contrary to this allegation,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73AB4FA9">
        <w:rPr>
          <w:rFonts w:ascii="Times New Roman" w:hAnsi="Times New Roman" w:cs="Times New Roman"/>
          <w:sz w:val="24"/>
          <w:szCs w:val="24"/>
        </w:rPr>
        <w:t>has comprehensively addressed the use of N95 respirators and masks in the facility.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Any employee that interacts with a COVID-19 positive resident must wear an N95 respirator.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With respect to the use of face masks, we have advised all staff that they </w:t>
      </w:r>
      <w:proofErr w:type="gramStart"/>
      <w:r w:rsidRPr="73AB4FA9">
        <w:rPr>
          <w:rFonts w:ascii="Times New Roman" w:hAnsi="Times New Roman" w:cs="Times New Roman"/>
          <w:sz w:val="24"/>
          <w:szCs w:val="24"/>
        </w:rPr>
        <w:t>are allowed to</w:t>
      </w:r>
      <w:proofErr w:type="gramEnd"/>
      <w:r w:rsidRPr="73AB4FA9">
        <w:rPr>
          <w:rFonts w:ascii="Times New Roman" w:hAnsi="Times New Roman" w:cs="Times New Roman"/>
          <w:sz w:val="24"/>
          <w:szCs w:val="24"/>
        </w:rPr>
        <w:t xml:space="preserve"> wear surgical masks throughout the facility if they would like to do so.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We also allow staff to wear face masks from home so long as they are cleaned and disinfected at the completion of each shift.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Because of the fluid nature of the outbreak and the </w:t>
      </w:r>
      <w:r w:rsidRPr="73AB4FA9">
        <w:rPr>
          <w:rFonts w:ascii="Times New Roman" w:hAnsi="Times New Roman" w:cs="Times New Roman"/>
          <w:sz w:val="24"/>
          <w:szCs w:val="24"/>
        </w:rPr>
        <w:lastRenderedPageBreak/>
        <w:t xml:space="preserve">CDC recommendations regarding same,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00652504">
        <w:rPr>
          <w:rFonts w:ascii="Times New Roman" w:hAnsi="Times New Roman" w:cs="Times New Roman"/>
          <w:bCs/>
          <w:noProof/>
          <w:sz w:val="24"/>
          <w:szCs w:val="24"/>
        </w:rPr>
        <w:t xml:space="preserve"> is</w:t>
      </w:r>
      <w:r w:rsidRPr="00652504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constantly adopting its policies regarding the use of N95 respirators and surgical masks, in alignment with those recommendations.</w:t>
      </w:r>
    </w:p>
    <w:p w14:paraId="1B89E357" w14:textId="77777777" w:rsidR="00DA541E" w:rsidRDefault="00DA541E" w:rsidP="73AB4FA9"/>
    <w:p w14:paraId="13E34385" w14:textId="77777777" w:rsidR="00DA541E" w:rsidRDefault="00DA541E" w:rsidP="73AB4F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Insufficient amount of PPE</w:t>
      </w:r>
      <w:r w:rsidRPr="73AB4F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0A200AA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320027D7" w14:textId="77777777" w:rsidR="00DA541E" w:rsidRPr="005A2DEC" w:rsidRDefault="00DA541E" w:rsidP="73AB4FA9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73AB4FA9">
        <w:rPr>
          <w:rFonts w:ascii="Times New Roman" w:hAnsi="Times New Roman" w:cs="Times New Roman"/>
          <w:b/>
          <w:bCs/>
          <w:sz w:val="24"/>
          <w:szCs w:val="24"/>
        </w:rPr>
        <w:t>Option 1</w:t>
      </w:r>
    </w:p>
    <w:p w14:paraId="4B0531C8" w14:textId="77777777" w:rsidR="00DA541E" w:rsidRDefault="00DA541E" w:rsidP="73AB4FA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15394DC" w14:textId="634122F8" w:rsidR="00DA541E" w:rsidRDefault="00DA541E" w:rsidP="73AB4FA9">
      <w:pPr>
        <w:ind w:left="720"/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 xml:space="preserve">The complaint alleges that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73AB4FA9">
        <w:rPr>
          <w:rFonts w:ascii="Times New Roman" w:hAnsi="Times New Roman" w:cs="Times New Roman"/>
          <w:sz w:val="24"/>
          <w:szCs w:val="24"/>
        </w:rPr>
        <w:t>does not have personal protective equipment (“PPE”) to adequately protect employees from COVID-19.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Despite nationwide shortages,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</w:t>
      </w:r>
      <w:proofErr w:type="gramStart"/>
      <w:r w:rsidRPr="73AB4FA9">
        <w:rPr>
          <w:rFonts w:ascii="Times New Roman" w:hAnsi="Times New Roman" w:cs="Times New Roman"/>
          <w:sz w:val="24"/>
          <w:szCs w:val="24"/>
        </w:rPr>
        <w:t>sufficient</w:t>
      </w:r>
      <w:proofErr w:type="gramEnd"/>
      <w:r w:rsidRPr="73AB4FA9">
        <w:rPr>
          <w:rFonts w:ascii="Times New Roman" w:hAnsi="Times New Roman" w:cs="Times New Roman"/>
          <w:sz w:val="24"/>
          <w:szCs w:val="24"/>
        </w:rPr>
        <w:t xml:space="preserve"> PPE to protect employees responding to our residents in these difficult times.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Specifically, we have adequate supplies of N95 respirators, gloves, surgical masks, and gowns.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We will continue to work aggressively to ensure that our supplies of PPE remain </w:t>
      </w:r>
      <w:proofErr w:type="gramStart"/>
      <w:r w:rsidRPr="73AB4FA9">
        <w:rPr>
          <w:rFonts w:ascii="Times New Roman" w:hAnsi="Times New Roman" w:cs="Times New Roman"/>
          <w:sz w:val="24"/>
          <w:szCs w:val="24"/>
        </w:rPr>
        <w:t>sufficient</w:t>
      </w:r>
      <w:proofErr w:type="gramEnd"/>
      <w:r w:rsidRPr="73AB4FA9">
        <w:rPr>
          <w:rFonts w:ascii="Times New Roman" w:hAnsi="Times New Roman" w:cs="Times New Roman"/>
          <w:sz w:val="24"/>
          <w:szCs w:val="24"/>
        </w:rPr>
        <w:t xml:space="preserve"> to protect our employees.</w:t>
      </w:r>
    </w:p>
    <w:p w14:paraId="1E826F2D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0CEFCE1E" w14:textId="77777777" w:rsidR="00DA541E" w:rsidRDefault="00DA541E" w:rsidP="73AB4FA9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sz w:val="24"/>
          <w:szCs w:val="24"/>
        </w:rPr>
        <w:t>Option 2</w:t>
      </w:r>
    </w:p>
    <w:p w14:paraId="66C31449" w14:textId="77777777" w:rsidR="00DA541E" w:rsidRDefault="00DA541E" w:rsidP="73AB4FA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4EE27FB" w14:textId="47930621" w:rsidR="00DA541E" w:rsidRPr="009E63AC" w:rsidRDefault="00DA541E" w:rsidP="73AB4FA9">
      <w:pPr>
        <w:ind w:left="720"/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 xml:space="preserve">The complaint alleges that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73AB4FA9">
        <w:rPr>
          <w:rFonts w:ascii="Times New Roman" w:hAnsi="Times New Roman" w:cs="Times New Roman"/>
          <w:sz w:val="24"/>
          <w:szCs w:val="24"/>
        </w:rPr>
        <w:t>does not have personal protective equipment (“PPE”) to adequately protect employees from COVID-19.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As the COVID-19 outbreak has spread, issues of availability of certain PPE have arisen.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Shortages of PPE </w:t>
      </w:r>
      <w:proofErr w:type="gramStart"/>
      <w:r w:rsidRPr="73AB4FA9">
        <w:rPr>
          <w:rFonts w:ascii="Times New Roman" w:hAnsi="Times New Roman" w:cs="Times New Roman"/>
          <w:sz w:val="24"/>
          <w:szCs w:val="24"/>
        </w:rPr>
        <w:t>exist</w:t>
      </w:r>
      <w:proofErr w:type="gramEnd"/>
      <w:r w:rsidRPr="73AB4FA9">
        <w:rPr>
          <w:rFonts w:ascii="Times New Roman" w:hAnsi="Times New Roman" w:cs="Times New Roman"/>
          <w:sz w:val="24"/>
          <w:szCs w:val="24"/>
        </w:rPr>
        <w:t xml:space="preserve"> and our facility has experienced minor issues with respect to availability.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In these situations, we have </w:t>
      </w:r>
      <w:proofErr w:type="gramStart"/>
      <w:r w:rsidRPr="73AB4FA9">
        <w:rPr>
          <w:rFonts w:ascii="Times New Roman" w:hAnsi="Times New Roman" w:cs="Times New Roman"/>
          <w:sz w:val="24"/>
          <w:szCs w:val="24"/>
        </w:rPr>
        <w:t>made adjustments</w:t>
      </w:r>
      <w:proofErr w:type="gramEnd"/>
      <w:r w:rsidRPr="73AB4FA9">
        <w:rPr>
          <w:rFonts w:ascii="Times New Roman" w:hAnsi="Times New Roman" w:cs="Times New Roman"/>
          <w:sz w:val="24"/>
          <w:szCs w:val="24"/>
        </w:rPr>
        <w:t xml:space="preserve"> per CDC and OSHA guidelines.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For example, the CDC has provided guidance to healthcare employers regarding the reuse and rationing of PPE, which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closely followed.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Even with these shortages, at no time has any employee been directly exposed to a confirmed COVID-19 positive person without appropriate PPE.</w:t>
      </w:r>
    </w:p>
    <w:p w14:paraId="1F80C4DE" w14:textId="77777777" w:rsidR="00DA541E" w:rsidRPr="001F5E21" w:rsidRDefault="00DA541E" w:rsidP="73AB4FA9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0D35B7" w14:textId="77777777" w:rsidR="00DA541E" w:rsidRPr="009E63AC" w:rsidRDefault="00DA541E" w:rsidP="73AB4F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Insufficient training on PPE.</w:t>
      </w:r>
    </w:p>
    <w:p w14:paraId="57D288BE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42D4C401" w14:textId="66C86A6A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 xml:space="preserve">The complaint alleges that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does not adequately train employees on PPE.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trains all affected employees on the use of PPE as it applies to their normal job functions on a regular basis as part of our in-service training and education.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This training continues.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In addition, the facility has implemented additional training protocols for staff given the COVID-19 outbreak to the extent the outbreak requires staff to use PPE that they would not normally be expected to use.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This training involves the proper donning and doffing of the PPE, use, and maintenance.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The facility will continue to ensure that all employees are trained in the preventive practices undertaken by the facility, as well as any PPE required.</w:t>
      </w:r>
    </w:p>
    <w:p w14:paraId="7770322D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2641E40E" w14:textId="77777777" w:rsidR="00DA541E" w:rsidRPr="002C4B4F" w:rsidRDefault="00DA541E" w:rsidP="73AB4F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Allowing employees to work who are experiencing symptoms</w:t>
      </w:r>
      <w:r w:rsidRPr="73AB4F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D6C2BB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71F94B02" w14:textId="4D811DC0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 xml:space="preserve">The complaint alleges that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scheduled employees to work who are exhibiting symptoms of potentially infectious respiratory disease.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00652504">
        <w:rPr>
          <w:rFonts w:ascii="Times New Roman" w:hAnsi="Times New Roman" w:cs="Times New Roman"/>
          <w:bCs/>
          <w:noProof/>
          <w:sz w:val="24"/>
          <w:szCs w:val="24"/>
        </w:rPr>
        <w:t>has</w:t>
      </w:r>
      <w:r w:rsidRPr="00652504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strict protocols in place to determine when employees can and cannot work specific to the COVID-19 outbreak, as well as when employees can return to work under various scenarios.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73AB4FA9">
        <w:rPr>
          <w:rFonts w:ascii="Times New Roman" w:hAnsi="Times New Roman" w:cs="Times New Roman"/>
          <w:sz w:val="24"/>
          <w:szCs w:val="24"/>
        </w:rPr>
        <w:t xml:space="preserve">prohibits any employee from working or even coming to work if they experience any of </w:t>
      </w:r>
      <w:r w:rsidRPr="73AB4FA9">
        <w:rPr>
          <w:rFonts w:ascii="Times New Roman" w:hAnsi="Times New Roman" w:cs="Times New Roman"/>
          <w:sz w:val="24"/>
          <w:szCs w:val="24"/>
        </w:rPr>
        <w:lastRenderedPageBreak/>
        <w:t>the following symptoms of respiratory disease or fit into a high-risk category for exposure to COVID-19 as established by the CDC:</w:t>
      </w:r>
    </w:p>
    <w:p w14:paraId="03BF8C15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666DBAF2" w14:textId="77777777" w:rsidR="00DA541E" w:rsidRDefault="00DA541E" w:rsidP="73AB4F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3AB4FA9">
        <w:rPr>
          <w:rFonts w:ascii="Times New Roman" w:eastAsia="Times New Roman" w:hAnsi="Times New Roman" w:cs="Times New Roman"/>
          <w:sz w:val="24"/>
          <w:szCs w:val="24"/>
        </w:rPr>
        <w:t>Productive cough/Shortness of breath</w:t>
      </w:r>
    </w:p>
    <w:p w14:paraId="1AA9D465" w14:textId="77777777" w:rsidR="00DA541E" w:rsidRDefault="00DA541E" w:rsidP="73AB4F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3AB4FA9">
        <w:rPr>
          <w:rFonts w:ascii="Times New Roman" w:eastAsia="Times New Roman" w:hAnsi="Times New Roman" w:cs="Times New Roman"/>
          <w:sz w:val="24"/>
          <w:szCs w:val="24"/>
        </w:rPr>
        <w:t>Fever of 100.4 degrees Fahrenheit or above</w:t>
      </w:r>
    </w:p>
    <w:p w14:paraId="0045F18D" w14:textId="77777777" w:rsidR="00DA541E" w:rsidRDefault="00DA541E" w:rsidP="73AB4F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3AB4FA9">
        <w:rPr>
          <w:rFonts w:ascii="Times New Roman" w:eastAsia="Times New Roman" w:hAnsi="Times New Roman" w:cs="Times New Roman"/>
          <w:sz w:val="24"/>
          <w:szCs w:val="24"/>
        </w:rPr>
        <w:t>Lives with someone who is COVID-19 positive</w:t>
      </w:r>
    </w:p>
    <w:p w14:paraId="16504CF2" w14:textId="77777777" w:rsidR="00DA541E" w:rsidRDefault="00DA541E" w:rsidP="73AB4F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3AB4FA9">
        <w:rPr>
          <w:rFonts w:ascii="Times New Roman" w:eastAsia="Times New Roman" w:hAnsi="Times New Roman" w:cs="Times New Roman"/>
          <w:sz w:val="24"/>
          <w:szCs w:val="24"/>
        </w:rPr>
        <w:t>Been in close contact with someone who is COVID-19 positive</w:t>
      </w:r>
    </w:p>
    <w:p w14:paraId="21A4A587" w14:textId="77777777" w:rsidR="00DA541E" w:rsidRPr="00DA5078" w:rsidRDefault="00DA541E" w:rsidP="73AB4F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3AB4FA9">
        <w:rPr>
          <w:rFonts w:ascii="Times New Roman" w:eastAsia="Times New Roman" w:hAnsi="Times New Roman" w:cs="Times New Roman"/>
          <w:sz w:val="24"/>
          <w:szCs w:val="24"/>
        </w:rPr>
        <w:t>Been on a cruise or traveled internationally in the past 14 days</w:t>
      </w:r>
    </w:p>
    <w:p w14:paraId="446EE412" w14:textId="77777777" w:rsidR="00DA541E" w:rsidRDefault="00DA541E" w:rsidP="00DA541E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</w:p>
    <w:p w14:paraId="6D306326" w14:textId="34C5752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>For employees that are unable to work, their return to work is also strictly controlled by the facility.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In the event an employee is restricted from work due to the onset of COVID-19 symptoms, they are not permitted to return to work until 7 days from symptom onset and only after they have been symptom free without the use of medications for at least 3 days.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00652504">
        <w:rPr>
          <w:rFonts w:ascii="Times New Roman" w:hAnsi="Times New Roman" w:cs="Times New Roman"/>
          <w:bCs/>
          <w:noProof/>
          <w:sz w:val="24"/>
          <w:szCs w:val="24"/>
        </w:rPr>
        <w:t>continually</w:t>
      </w:r>
      <w:r w:rsidRPr="00652504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monitors CDC guidelines in all respects with respect to work and return to work protocols and will </w:t>
      </w:r>
      <w:proofErr w:type="gramStart"/>
      <w:r w:rsidRPr="73AB4FA9">
        <w:rPr>
          <w:rFonts w:ascii="Times New Roman" w:hAnsi="Times New Roman" w:cs="Times New Roman"/>
          <w:sz w:val="24"/>
          <w:szCs w:val="24"/>
        </w:rPr>
        <w:t>make adjustments to</w:t>
      </w:r>
      <w:proofErr w:type="gramEnd"/>
      <w:r w:rsidRPr="73AB4FA9">
        <w:rPr>
          <w:rFonts w:ascii="Times New Roman" w:hAnsi="Times New Roman" w:cs="Times New Roman"/>
          <w:sz w:val="24"/>
          <w:szCs w:val="24"/>
        </w:rPr>
        <w:t xml:space="preserve"> its protocols should the CDC alter its guidance.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8961F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05842411" w14:textId="77777777" w:rsidR="00DA541E" w:rsidRDefault="00DA541E" w:rsidP="73AB4F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Inadequate screening of employees, residents, and visitors.</w:t>
      </w:r>
    </w:p>
    <w:p w14:paraId="39685CF1" w14:textId="77777777" w:rsidR="00DA541E" w:rsidRDefault="00DA541E" w:rsidP="73AB4F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26F4D" w14:textId="506CD0EC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 xml:space="preserve">The complaint alleges that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[Company name] </w:t>
      </w:r>
      <w:r w:rsidRPr="73AB4FA9">
        <w:rPr>
          <w:rFonts w:ascii="Times New Roman" w:hAnsi="Times New Roman" w:cs="Times New Roman"/>
          <w:sz w:val="24"/>
          <w:szCs w:val="24"/>
        </w:rPr>
        <w:t>is not adequately screening employees, residents, and visitors for COVID-19.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In fact,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 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screened everyone entering the facility including employees, residents, and others.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This screening requires the completion of a questionnaire about whether the individual has been in contact with someone with COVID-19 and whether they are having any symptoms of COVID-19.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is conducting temperature checks. </w:t>
      </w:r>
    </w:p>
    <w:p w14:paraId="0534D071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562D2F14" w14:textId="77777777" w:rsidR="00DA541E" w:rsidRDefault="00DA541E" w:rsidP="73AB4F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3AB4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Inadequate cleaning.</w:t>
      </w:r>
    </w:p>
    <w:p w14:paraId="1E73FCAB" w14:textId="77777777" w:rsidR="00DA541E" w:rsidRDefault="00DA541E" w:rsidP="73AB4FA9">
      <w:pPr>
        <w:rPr>
          <w:rFonts w:ascii="Times New Roman" w:hAnsi="Times New Roman" w:cs="Times New Roman"/>
          <w:sz w:val="24"/>
          <w:szCs w:val="24"/>
        </w:rPr>
      </w:pPr>
    </w:p>
    <w:p w14:paraId="62B0DCE6" w14:textId="376DFC9B" w:rsidR="00DA541E" w:rsidRPr="00311FE6" w:rsidRDefault="00DA541E" w:rsidP="73AB4FA9">
      <w:pPr>
        <w:rPr>
          <w:rFonts w:ascii="Times New Roman" w:hAnsi="Times New Roman" w:cs="Times New Roman"/>
          <w:sz w:val="24"/>
          <w:szCs w:val="24"/>
        </w:rPr>
      </w:pPr>
      <w:r w:rsidRPr="73AB4FA9">
        <w:rPr>
          <w:rFonts w:ascii="Times New Roman" w:hAnsi="Times New Roman" w:cs="Times New Roman"/>
          <w:sz w:val="24"/>
          <w:szCs w:val="24"/>
        </w:rPr>
        <w:t xml:space="preserve">The complaint alleges that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is not adequately cleaning the facility given the COVID-19 outbreak.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This is untrue.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00652504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[Company name]</w:t>
      </w:r>
      <w:r w:rsidRPr="73AB4FA9">
        <w:rPr>
          <w:rFonts w:ascii="Times New Roman" w:hAnsi="Times New Roman" w:cs="Times New Roman"/>
          <w:sz w:val="24"/>
          <w:szCs w:val="24"/>
        </w:rPr>
        <w:t xml:space="preserve"> has increased its cleaning protocols, particularly in community areas.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Each community area is wiped down, including all tables and chairs, on a regular basis.</w:t>
      </w:r>
      <w:r w:rsidR="7C3C8CD6" w:rsidRPr="73AB4FA9">
        <w:rPr>
          <w:rFonts w:ascii="Times New Roman" w:hAnsi="Times New Roman" w:cs="Times New Roman"/>
          <w:sz w:val="24"/>
          <w:szCs w:val="24"/>
        </w:rPr>
        <w:t xml:space="preserve"> </w:t>
      </w:r>
      <w:r w:rsidRPr="73AB4FA9">
        <w:rPr>
          <w:rFonts w:ascii="Times New Roman" w:hAnsi="Times New Roman" w:cs="Times New Roman"/>
          <w:sz w:val="24"/>
          <w:szCs w:val="24"/>
        </w:rPr>
        <w:t>The facility follows CDC recommendations regarding appropriate cleaners to use for COVID-19 and appropriate protective equipment for those who are performing the cleaning, including gloves and gowns.</w:t>
      </w:r>
    </w:p>
    <w:p w14:paraId="361746E9" w14:textId="77777777" w:rsidR="00DA541E" w:rsidRDefault="00DA541E" w:rsidP="00DA541E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</w:p>
    <w:p w14:paraId="72F15855" w14:textId="77777777" w:rsidR="00084692" w:rsidRPr="00215256" w:rsidRDefault="008B2AD4" w:rsidP="00E94BB8">
      <w:pPr>
        <w:pStyle w:val="LetterSignature"/>
        <w:rPr>
          <w:rFonts w:ascii="Times New Roman" w:hAnsi="Times New Roman" w:cs="Times New Roman"/>
          <w:sz w:val="24"/>
          <w:szCs w:val="24"/>
        </w:rPr>
      </w:pPr>
    </w:p>
    <w:sectPr w:rsidR="00084692" w:rsidRPr="00215256" w:rsidSect="00D17978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8BE35" w14:textId="77777777" w:rsidR="002F5FED" w:rsidRDefault="007B2410">
      <w:r>
        <w:separator/>
      </w:r>
    </w:p>
  </w:endnote>
  <w:endnote w:type="continuationSeparator" w:id="0">
    <w:p w14:paraId="1598BE37" w14:textId="77777777" w:rsidR="002F5FED" w:rsidRDefault="007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oudy Old Style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1597796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F11AE11" w14:textId="6654BCC8" w:rsidR="00E57D1F" w:rsidRPr="00E57D1F" w:rsidRDefault="00E57D1F">
            <w:pPr>
              <w:pStyle w:val="Footer"/>
              <w:rPr>
                <w:rFonts w:ascii="Arial" w:hAnsi="Arial" w:cs="Arial"/>
                <w:sz w:val="18"/>
                <w:szCs w:val="16"/>
              </w:rPr>
            </w:pPr>
            <w:r w:rsidRPr="00E57D1F">
              <w:rPr>
                <w:rFonts w:ascii="Arial" w:hAnsi="Arial" w:cs="Arial"/>
                <w:sz w:val="18"/>
                <w:szCs w:val="16"/>
              </w:rPr>
              <w:t xml:space="preserve">Page </w:t>
            </w:r>
            <w:r w:rsidRPr="00E57D1F">
              <w:rPr>
                <w:rFonts w:ascii="Arial" w:hAnsi="Arial" w:cs="Arial"/>
                <w:sz w:val="20"/>
              </w:rPr>
              <w:fldChar w:fldCharType="begin"/>
            </w:r>
            <w:r w:rsidRPr="00E57D1F">
              <w:rPr>
                <w:rFonts w:ascii="Arial" w:hAnsi="Arial" w:cs="Arial"/>
                <w:sz w:val="18"/>
                <w:szCs w:val="16"/>
              </w:rPr>
              <w:instrText xml:space="preserve"> PAGE </w:instrText>
            </w:r>
            <w:r w:rsidRPr="00E57D1F">
              <w:rPr>
                <w:rFonts w:ascii="Arial" w:hAnsi="Arial" w:cs="Arial"/>
                <w:sz w:val="20"/>
              </w:rPr>
              <w:fldChar w:fldCharType="separate"/>
            </w:r>
            <w:r w:rsidRPr="00E57D1F">
              <w:rPr>
                <w:rFonts w:ascii="Arial" w:hAnsi="Arial" w:cs="Arial"/>
                <w:noProof/>
                <w:sz w:val="18"/>
                <w:szCs w:val="16"/>
              </w:rPr>
              <w:t>2</w:t>
            </w:r>
            <w:r w:rsidRPr="00E57D1F">
              <w:rPr>
                <w:rFonts w:ascii="Arial" w:hAnsi="Arial" w:cs="Arial"/>
                <w:sz w:val="20"/>
              </w:rPr>
              <w:fldChar w:fldCharType="end"/>
            </w:r>
            <w:r w:rsidRPr="00E57D1F">
              <w:rPr>
                <w:rFonts w:ascii="Arial" w:hAnsi="Arial" w:cs="Arial"/>
                <w:sz w:val="18"/>
                <w:szCs w:val="16"/>
              </w:rPr>
              <w:t xml:space="preserve"> of </w:t>
            </w:r>
            <w:r w:rsidRPr="00E57D1F">
              <w:rPr>
                <w:rFonts w:ascii="Arial" w:hAnsi="Arial" w:cs="Arial"/>
                <w:sz w:val="20"/>
              </w:rPr>
              <w:fldChar w:fldCharType="begin"/>
            </w:r>
            <w:r w:rsidRPr="00E57D1F">
              <w:rPr>
                <w:rFonts w:ascii="Arial" w:hAnsi="Arial" w:cs="Arial"/>
                <w:sz w:val="18"/>
                <w:szCs w:val="16"/>
              </w:rPr>
              <w:instrText xml:space="preserve"> NUMPAGES  </w:instrText>
            </w:r>
            <w:r w:rsidRPr="00E57D1F">
              <w:rPr>
                <w:rFonts w:ascii="Arial" w:hAnsi="Arial" w:cs="Arial"/>
                <w:sz w:val="20"/>
              </w:rPr>
              <w:fldChar w:fldCharType="separate"/>
            </w:r>
            <w:r w:rsidRPr="00E57D1F">
              <w:rPr>
                <w:rFonts w:ascii="Arial" w:hAnsi="Arial" w:cs="Arial"/>
                <w:noProof/>
                <w:sz w:val="18"/>
                <w:szCs w:val="16"/>
              </w:rPr>
              <w:t>2</w:t>
            </w:r>
            <w:r w:rsidRPr="00E57D1F">
              <w:rPr>
                <w:rFonts w:ascii="Arial" w:hAnsi="Arial" w:cs="Arial"/>
                <w:sz w:val="20"/>
              </w:rPr>
              <w:fldChar w:fldCharType="end"/>
            </w:r>
            <w:r w:rsidRPr="00E57D1F">
              <w:rPr>
                <w:rFonts w:ascii="Arial" w:hAnsi="Arial" w:cs="Arial"/>
                <w:sz w:val="20"/>
              </w:rPr>
              <w:tab/>
            </w:r>
            <w:r w:rsidRPr="00E57D1F">
              <w:rPr>
                <w:rFonts w:ascii="Arial" w:hAnsi="Arial" w:cs="Arial"/>
                <w:sz w:val="20"/>
              </w:rPr>
              <w:tab/>
              <w:t>April 13, 2020</w:t>
            </w:r>
          </w:p>
        </w:sdtContent>
      </w:sdt>
    </w:sdtContent>
  </w:sdt>
  <w:p w14:paraId="10B07B2F" w14:textId="3D813C34" w:rsidR="00E57D1F" w:rsidRPr="00E57D1F" w:rsidRDefault="00E57D1F" w:rsidP="00E57D1F">
    <w:pPr>
      <w:pStyle w:val="Head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BE30" w14:textId="77777777" w:rsidR="00DC64DA" w:rsidRDefault="007B2410">
    <w:pPr>
      <w:pStyle w:val="Footer"/>
    </w:pPr>
    <w:bookmarkStart w:id="1" w:name="zzmpFIXED_LHFirstPageFooter"/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98BE31" wp14:editId="1598BE32">
              <wp:simplePos x="0" y="0"/>
              <wp:positionH relativeFrom="page">
                <wp:align>center</wp:align>
              </wp:positionH>
              <wp:positionV relativeFrom="page">
                <wp:posOffset>9399905</wp:posOffset>
              </wp:positionV>
              <wp:extent cx="6057900" cy="342900"/>
              <wp:effectExtent l="0" t="0" r="0" b="127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8BE35" w14:textId="77777777" w:rsidR="00DC64DA" w:rsidRDefault="008B2AD4">
                          <w:pPr>
                            <w:pStyle w:val="Letterhead"/>
                            <w:jc w:val="center"/>
                            <w:rPr>
                              <w:rFonts w:ascii="Goudy Old Style ATT" w:hAnsi="Goudy Old Style ATT"/>
                              <w:kern w:val="16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type w14:anchorId="1598BE3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740.15pt;width:477pt;height:27pt;z-index: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" filled="f" stroked="f">
              <v:textbox>
                <w:txbxContent>
                  <w:p w14:paraId="1598BE35" w14:textId="77777777" w:rsidR="00DC64DA" w:rsidRDefault="008B2AD4">
                    <w:pPr>
                      <w:pStyle w:val="Letterhead"/>
                      <w:jc w:val="center"/>
                      <w:rPr>
                        <w:rFonts w:ascii="Goudy Old Style ATT" w:hAnsi="Goudy Old Style ATT"/>
                        <w:kern w:val="16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98BE33" wp14:editId="1598BE34">
              <wp:simplePos x="0" y="0"/>
              <wp:positionH relativeFrom="column">
                <wp:posOffset>2857500</wp:posOffset>
              </wp:positionH>
              <wp:positionV relativeFrom="paragraph">
                <wp:posOffset>175260</wp:posOffset>
              </wp:positionV>
              <wp:extent cx="228600" cy="114300"/>
              <wp:effectExtent l="0" t="381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8BE36" w14:textId="77777777" w:rsidR="00DC64DA" w:rsidRDefault="008B2AD4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w14:anchorId="1598BE33" id="Text Box 10" o:spid="_x0000_s1027" type="#_x0000_t202" style="position:absolute;margin-left:225pt;margin-top:13.8pt;width:18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" filled="f" stroked="f">
              <v:textbox>
                <w:txbxContent>
                  <w:p w14:paraId="1598BE36" w14:textId="77777777" w:rsidR="00DC64DA" w:rsidRDefault="008B2AD4"/>
                </w:txbxContent>
              </v:textbox>
            </v:shape>
          </w:pict>
        </mc:Fallback>
      </mc:AlternateConten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8BE31" w14:textId="77777777" w:rsidR="002F5FED" w:rsidRDefault="007B2410">
      <w:r>
        <w:separator/>
      </w:r>
    </w:p>
  </w:footnote>
  <w:footnote w:type="continuationSeparator" w:id="0">
    <w:p w14:paraId="1598BE33" w14:textId="77777777" w:rsidR="002F5FED" w:rsidRDefault="007B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3B8B"/>
    <w:multiLevelType w:val="hybridMultilevel"/>
    <w:tmpl w:val="24D8E806"/>
    <w:lvl w:ilvl="0" w:tplc="67A828FE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263667DC" w:tentative="1">
      <w:start w:val="1"/>
      <w:numFmt w:val="lowerLetter"/>
      <w:lvlText w:val="%2."/>
      <w:lvlJc w:val="left"/>
      <w:pPr>
        <w:ind w:left="1440" w:hanging="360"/>
      </w:pPr>
    </w:lvl>
    <w:lvl w:ilvl="2" w:tplc="FB92A3C6" w:tentative="1">
      <w:start w:val="1"/>
      <w:numFmt w:val="lowerRoman"/>
      <w:lvlText w:val="%3."/>
      <w:lvlJc w:val="right"/>
      <w:pPr>
        <w:ind w:left="2160" w:hanging="180"/>
      </w:pPr>
    </w:lvl>
    <w:lvl w:ilvl="3" w:tplc="7CE041D4" w:tentative="1">
      <w:start w:val="1"/>
      <w:numFmt w:val="decimal"/>
      <w:lvlText w:val="%4."/>
      <w:lvlJc w:val="left"/>
      <w:pPr>
        <w:ind w:left="2880" w:hanging="360"/>
      </w:pPr>
    </w:lvl>
    <w:lvl w:ilvl="4" w:tplc="DDF20E70" w:tentative="1">
      <w:start w:val="1"/>
      <w:numFmt w:val="lowerLetter"/>
      <w:lvlText w:val="%5."/>
      <w:lvlJc w:val="left"/>
      <w:pPr>
        <w:ind w:left="3600" w:hanging="360"/>
      </w:pPr>
    </w:lvl>
    <w:lvl w:ilvl="5" w:tplc="4C0603F6" w:tentative="1">
      <w:start w:val="1"/>
      <w:numFmt w:val="lowerRoman"/>
      <w:lvlText w:val="%6."/>
      <w:lvlJc w:val="right"/>
      <w:pPr>
        <w:ind w:left="4320" w:hanging="180"/>
      </w:pPr>
    </w:lvl>
    <w:lvl w:ilvl="6" w:tplc="5A4C943A" w:tentative="1">
      <w:start w:val="1"/>
      <w:numFmt w:val="decimal"/>
      <w:lvlText w:val="%7."/>
      <w:lvlJc w:val="left"/>
      <w:pPr>
        <w:ind w:left="5040" w:hanging="360"/>
      </w:pPr>
    </w:lvl>
    <w:lvl w:ilvl="7" w:tplc="DFF69902" w:tentative="1">
      <w:start w:val="1"/>
      <w:numFmt w:val="lowerLetter"/>
      <w:lvlText w:val="%8."/>
      <w:lvlJc w:val="left"/>
      <w:pPr>
        <w:ind w:left="5760" w:hanging="360"/>
      </w:pPr>
    </w:lvl>
    <w:lvl w:ilvl="8" w:tplc="51708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116"/>
    <w:multiLevelType w:val="hybridMultilevel"/>
    <w:tmpl w:val="BB4AA7CA"/>
    <w:lvl w:ilvl="0" w:tplc="9112C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A4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96F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2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A0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82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88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6B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6E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01B"/>
    <w:multiLevelType w:val="hybridMultilevel"/>
    <w:tmpl w:val="169EE9C0"/>
    <w:lvl w:ilvl="0" w:tplc="63449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AC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A2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45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67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AE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24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E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03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538C"/>
    <w:multiLevelType w:val="hybridMultilevel"/>
    <w:tmpl w:val="CC708DF6"/>
    <w:lvl w:ilvl="0" w:tplc="C6900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E8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8A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C9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EC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05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04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C2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056AE"/>
    <w:multiLevelType w:val="hybridMultilevel"/>
    <w:tmpl w:val="119291D0"/>
    <w:lvl w:ilvl="0" w:tplc="B7D8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834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A2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0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C3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8D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CA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A6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86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13A2"/>
    <w:multiLevelType w:val="hybridMultilevel"/>
    <w:tmpl w:val="7AE66212"/>
    <w:lvl w:ilvl="0" w:tplc="EDC680FA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5D5A9F06" w:tentative="1">
      <w:start w:val="1"/>
      <w:numFmt w:val="lowerLetter"/>
      <w:lvlText w:val="%2."/>
      <w:lvlJc w:val="left"/>
      <w:pPr>
        <w:ind w:left="1440" w:hanging="360"/>
      </w:pPr>
    </w:lvl>
    <w:lvl w:ilvl="2" w:tplc="48CC0B2A" w:tentative="1">
      <w:start w:val="1"/>
      <w:numFmt w:val="lowerRoman"/>
      <w:lvlText w:val="%3."/>
      <w:lvlJc w:val="right"/>
      <w:pPr>
        <w:ind w:left="2160" w:hanging="180"/>
      </w:pPr>
    </w:lvl>
    <w:lvl w:ilvl="3" w:tplc="A3EE8AEC" w:tentative="1">
      <w:start w:val="1"/>
      <w:numFmt w:val="decimal"/>
      <w:lvlText w:val="%4."/>
      <w:lvlJc w:val="left"/>
      <w:pPr>
        <w:ind w:left="2880" w:hanging="360"/>
      </w:pPr>
    </w:lvl>
    <w:lvl w:ilvl="4" w:tplc="073C00DE" w:tentative="1">
      <w:start w:val="1"/>
      <w:numFmt w:val="lowerLetter"/>
      <w:lvlText w:val="%5."/>
      <w:lvlJc w:val="left"/>
      <w:pPr>
        <w:ind w:left="3600" w:hanging="360"/>
      </w:pPr>
    </w:lvl>
    <w:lvl w:ilvl="5" w:tplc="8CAC1470" w:tentative="1">
      <w:start w:val="1"/>
      <w:numFmt w:val="lowerRoman"/>
      <w:lvlText w:val="%6."/>
      <w:lvlJc w:val="right"/>
      <w:pPr>
        <w:ind w:left="4320" w:hanging="180"/>
      </w:pPr>
    </w:lvl>
    <w:lvl w:ilvl="6" w:tplc="82B4B5CC" w:tentative="1">
      <w:start w:val="1"/>
      <w:numFmt w:val="decimal"/>
      <w:lvlText w:val="%7."/>
      <w:lvlJc w:val="left"/>
      <w:pPr>
        <w:ind w:left="5040" w:hanging="360"/>
      </w:pPr>
    </w:lvl>
    <w:lvl w:ilvl="7" w:tplc="E1B46562" w:tentative="1">
      <w:start w:val="1"/>
      <w:numFmt w:val="lowerLetter"/>
      <w:lvlText w:val="%8."/>
      <w:lvlJc w:val="left"/>
      <w:pPr>
        <w:ind w:left="5760" w:hanging="360"/>
      </w:pPr>
    </w:lvl>
    <w:lvl w:ilvl="8" w:tplc="DD3AA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24C4A"/>
    <w:multiLevelType w:val="hybridMultilevel"/>
    <w:tmpl w:val="1A2457A2"/>
    <w:lvl w:ilvl="0" w:tplc="7CF68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E3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4D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E7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8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9E6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A2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47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AC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A54B4"/>
    <w:multiLevelType w:val="hybridMultilevel"/>
    <w:tmpl w:val="7A56CF2E"/>
    <w:lvl w:ilvl="0" w:tplc="B4583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01D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6C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02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8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C1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8C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67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84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55E75"/>
    <w:multiLevelType w:val="hybridMultilevel"/>
    <w:tmpl w:val="9E408C6C"/>
    <w:lvl w:ilvl="0" w:tplc="2FC2A818">
      <w:start w:val="1"/>
      <w:numFmt w:val="decimal"/>
      <w:lvlText w:val="%1."/>
      <w:lvlJc w:val="left"/>
      <w:pPr>
        <w:ind w:left="720" w:hanging="360"/>
      </w:pPr>
    </w:lvl>
    <w:lvl w:ilvl="1" w:tplc="36EE9F5E">
      <w:start w:val="1"/>
      <w:numFmt w:val="lowerLetter"/>
      <w:lvlText w:val="%2."/>
      <w:lvlJc w:val="left"/>
      <w:pPr>
        <w:ind w:left="1440" w:hanging="360"/>
      </w:pPr>
    </w:lvl>
    <w:lvl w:ilvl="2" w:tplc="69CE998E">
      <w:start w:val="1"/>
      <w:numFmt w:val="lowerRoman"/>
      <w:lvlText w:val="%3."/>
      <w:lvlJc w:val="right"/>
      <w:pPr>
        <w:ind w:left="2160" w:hanging="180"/>
      </w:pPr>
    </w:lvl>
    <w:lvl w:ilvl="3" w:tplc="4866E648">
      <w:start w:val="1"/>
      <w:numFmt w:val="decimal"/>
      <w:lvlText w:val="%4."/>
      <w:lvlJc w:val="left"/>
      <w:pPr>
        <w:ind w:left="2880" w:hanging="360"/>
      </w:pPr>
    </w:lvl>
    <w:lvl w:ilvl="4" w:tplc="D90C4B8C">
      <w:start w:val="1"/>
      <w:numFmt w:val="lowerLetter"/>
      <w:lvlText w:val="%5."/>
      <w:lvlJc w:val="left"/>
      <w:pPr>
        <w:ind w:left="3600" w:hanging="360"/>
      </w:pPr>
    </w:lvl>
    <w:lvl w:ilvl="5" w:tplc="AD38BA12">
      <w:start w:val="1"/>
      <w:numFmt w:val="lowerRoman"/>
      <w:lvlText w:val="%6."/>
      <w:lvlJc w:val="right"/>
      <w:pPr>
        <w:ind w:left="4320" w:hanging="180"/>
      </w:pPr>
    </w:lvl>
    <w:lvl w:ilvl="6" w:tplc="DA20C10C">
      <w:start w:val="1"/>
      <w:numFmt w:val="decimal"/>
      <w:lvlText w:val="%7."/>
      <w:lvlJc w:val="left"/>
      <w:pPr>
        <w:ind w:left="5040" w:hanging="360"/>
      </w:pPr>
    </w:lvl>
    <w:lvl w:ilvl="7" w:tplc="5E4AB008">
      <w:start w:val="1"/>
      <w:numFmt w:val="lowerLetter"/>
      <w:lvlText w:val="%8."/>
      <w:lvlJc w:val="left"/>
      <w:pPr>
        <w:ind w:left="5760" w:hanging="360"/>
      </w:pPr>
    </w:lvl>
    <w:lvl w:ilvl="8" w:tplc="953EEA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E0862"/>
    <w:multiLevelType w:val="hybridMultilevel"/>
    <w:tmpl w:val="B616F93C"/>
    <w:lvl w:ilvl="0" w:tplc="A02EB484">
      <w:start w:val="1"/>
      <w:numFmt w:val="decimal"/>
      <w:lvlText w:val="%1."/>
      <w:lvlJc w:val="left"/>
      <w:pPr>
        <w:ind w:left="720" w:hanging="360"/>
      </w:pPr>
    </w:lvl>
    <w:lvl w:ilvl="1" w:tplc="C9FC6F68" w:tentative="1">
      <w:start w:val="1"/>
      <w:numFmt w:val="lowerLetter"/>
      <w:lvlText w:val="%2."/>
      <w:lvlJc w:val="left"/>
      <w:pPr>
        <w:ind w:left="1440" w:hanging="360"/>
      </w:pPr>
    </w:lvl>
    <w:lvl w:ilvl="2" w:tplc="47F87018" w:tentative="1">
      <w:start w:val="1"/>
      <w:numFmt w:val="lowerRoman"/>
      <w:lvlText w:val="%3."/>
      <w:lvlJc w:val="right"/>
      <w:pPr>
        <w:ind w:left="2160" w:hanging="180"/>
      </w:pPr>
    </w:lvl>
    <w:lvl w:ilvl="3" w:tplc="D93A1E16" w:tentative="1">
      <w:start w:val="1"/>
      <w:numFmt w:val="decimal"/>
      <w:lvlText w:val="%4."/>
      <w:lvlJc w:val="left"/>
      <w:pPr>
        <w:ind w:left="2880" w:hanging="360"/>
      </w:pPr>
    </w:lvl>
    <w:lvl w:ilvl="4" w:tplc="B9FA24CE" w:tentative="1">
      <w:start w:val="1"/>
      <w:numFmt w:val="lowerLetter"/>
      <w:lvlText w:val="%5."/>
      <w:lvlJc w:val="left"/>
      <w:pPr>
        <w:ind w:left="3600" w:hanging="360"/>
      </w:pPr>
    </w:lvl>
    <w:lvl w:ilvl="5" w:tplc="4B90401C" w:tentative="1">
      <w:start w:val="1"/>
      <w:numFmt w:val="lowerRoman"/>
      <w:lvlText w:val="%6."/>
      <w:lvlJc w:val="right"/>
      <w:pPr>
        <w:ind w:left="4320" w:hanging="180"/>
      </w:pPr>
    </w:lvl>
    <w:lvl w:ilvl="6" w:tplc="F69C43FA" w:tentative="1">
      <w:start w:val="1"/>
      <w:numFmt w:val="decimal"/>
      <w:lvlText w:val="%7."/>
      <w:lvlJc w:val="left"/>
      <w:pPr>
        <w:ind w:left="5040" w:hanging="360"/>
      </w:pPr>
    </w:lvl>
    <w:lvl w:ilvl="7" w:tplc="191A6038" w:tentative="1">
      <w:start w:val="1"/>
      <w:numFmt w:val="lowerLetter"/>
      <w:lvlText w:val="%8."/>
      <w:lvlJc w:val="left"/>
      <w:pPr>
        <w:ind w:left="5760" w:hanging="360"/>
      </w:pPr>
    </w:lvl>
    <w:lvl w:ilvl="8" w:tplc="BCF6B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B12DA"/>
    <w:multiLevelType w:val="hybridMultilevel"/>
    <w:tmpl w:val="B4861BA8"/>
    <w:lvl w:ilvl="0" w:tplc="EDEAA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E0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A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81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04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926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A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C9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C02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04900"/>
    <w:multiLevelType w:val="hybridMultilevel"/>
    <w:tmpl w:val="88F6AA80"/>
    <w:lvl w:ilvl="0" w:tplc="6B96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3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05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8B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89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E4E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8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63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40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37B2F"/>
    <w:multiLevelType w:val="hybridMultilevel"/>
    <w:tmpl w:val="07D01782"/>
    <w:lvl w:ilvl="0" w:tplc="E2E02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EC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06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F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4B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AF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26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24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AA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320F5"/>
    <w:multiLevelType w:val="hybridMultilevel"/>
    <w:tmpl w:val="DA16133C"/>
    <w:lvl w:ilvl="0" w:tplc="0FD6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03E34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60E577E" w:tentative="1">
      <w:start w:val="1"/>
      <w:numFmt w:val="lowerRoman"/>
      <w:lvlText w:val="%3."/>
      <w:lvlJc w:val="right"/>
      <w:pPr>
        <w:ind w:left="2160" w:hanging="180"/>
      </w:pPr>
    </w:lvl>
    <w:lvl w:ilvl="3" w:tplc="EC005B4E" w:tentative="1">
      <w:start w:val="1"/>
      <w:numFmt w:val="decimal"/>
      <w:lvlText w:val="%4."/>
      <w:lvlJc w:val="left"/>
      <w:pPr>
        <w:ind w:left="2880" w:hanging="360"/>
      </w:pPr>
    </w:lvl>
    <w:lvl w:ilvl="4" w:tplc="3064D500" w:tentative="1">
      <w:start w:val="1"/>
      <w:numFmt w:val="lowerLetter"/>
      <w:lvlText w:val="%5."/>
      <w:lvlJc w:val="left"/>
      <w:pPr>
        <w:ind w:left="3600" w:hanging="360"/>
      </w:pPr>
    </w:lvl>
    <w:lvl w:ilvl="5" w:tplc="12F6CA42" w:tentative="1">
      <w:start w:val="1"/>
      <w:numFmt w:val="lowerRoman"/>
      <w:lvlText w:val="%6."/>
      <w:lvlJc w:val="right"/>
      <w:pPr>
        <w:ind w:left="4320" w:hanging="180"/>
      </w:pPr>
    </w:lvl>
    <w:lvl w:ilvl="6" w:tplc="C31246A2" w:tentative="1">
      <w:start w:val="1"/>
      <w:numFmt w:val="decimal"/>
      <w:lvlText w:val="%7."/>
      <w:lvlJc w:val="left"/>
      <w:pPr>
        <w:ind w:left="5040" w:hanging="360"/>
      </w:pPr>
    </w:lvl>
    <w:lvl w:ilvl="7" w:tplc="0DFCFD92" w:tentative="1">
      <w:start w:val="1"/>
      <w:numFmt w:val="lowerLetter"/>
      <w:lvlText w:val="%8."/>
      <w:lvlJc w:val="left"/>
      <w:pPr>
        <w:ind w:left="5760" w:hanging="360"/>
      </w:pPr>
    </w:lvl>
    <w:lvl w:ilvl="8" w:tplc="64FA2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A6B64"/>
    <w:multiLevelType w:val="hybridMultilevel"/>
    <w:tmpl w:val="2F5C6D14"/>
    <w:lvl w:ilvl="0" w:tplc="2898A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E5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F81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AD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AF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A9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5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F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29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2673A"/>
    <w:multiLevelType w:val="hybridMultilevel"/>
    <w:tmpl w:val="BEF8C820"/>
    <w:lvl w:ilvl="0" w:tplc="84727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EB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2E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27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2E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E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88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24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C5C7D"/>
    <w:multiLevelType w:val="hybridMultilevel"/>
    <w:tmpl w:val="FAB6D30C"/>
    <w:lvl w:ilvl="0" w:tplc="0CB0FC4E">
      <w:start w:val="1"/>
      <w:numFmt w:val="decimal"/>
      <w:lvlText w:val="%1."/>
      <w:lvlJc w:val="left"/>
      <w:pPr>
        <w:ind w:left="720" w:hanging="360"/>
      </w:pPr>
    </w:lvl>
    <w:lvl w:ilvl="1" w:tplc="E6AE570C">
      <w:start w:val="1"/>
      <w:numFmt w:val="lowerLetter"/>
      <w:lvlText w:val="%2."/>
      <w:lvlJc w:val="left"/>
      <w:pPr>
        <w:ind w:left="1440" w:hanging="360"/>
      </w:pPr>
    </w:lvl>
    <w:lvl w:ilvl="2" w:tplc="BC8E2128">
      <w:start w:val="1"/>
      <w:numFmt w:val="lowerRoman"/>
      <w:lvlText w:val="%3."/>
      <w:lvlJc w:val="right"/>
      <w:pPr>
        <w:ind w:left="2160" w:hanging="180"/>
      </w:pPr>
    </w:lvl>
    <w:lvl w:ilvl="3" w:tplc="7944B2B4">
      <w:start w:val="1"/>
      <w:numFmt w:val="decimal"/>
      <w:lvlText w:val="%4."/>
      <w:lvlJc w:val="left"/>
      <w:pPr>
        <w:ind w:left="2880" w:hanging="360"/>
      </w:pPr>
    </w:lvl>
    <w:lvl w:ilvl="4" w:tplc="4D180C34">
      <w:start w:val="1"/>
      <w:numFmt w:val="lowerLetter"/>
      <w:lvlText w:val="%5."/>
      <w:lvlJc w:val="left"/>
      <w:pPr>
        <w:ind w:left="3600" w:hanging="360"/>
      </w:pPr>
    </w:lvl>
    <w:lvl w:ilvl="5" w:tplc="983260CC">
      <w:start w:val="1"/>
      <w:numFmt w:val="lowerRoman"/>
      <w:lvlText w:val="%6."/>
      <w:lvlJc w:val="right"/>
      <w:pPr>
        <w:ind w:left="4320" w:hanging="180"/>
      </w:pPr>
    </w:lvl>
    <w:lvl w:ilvl="6" w:tplc="C6CE7DF2">
      <w:start w:val="1"/>
      <w:numFmt w:val="decimal"/>
      <w:lvlText w:val="%7."/>
      <w:lvlJc w:val="left"/>
      <w:pPr>
        <w:ind w:left="5040" w:hanging="360"/>
      </w:pPr>
    </w:lvl>
    <w:lvl w:ilvl="7" w:tplc="10E689E2">
      <w:start w:val="1"/>
      <w:numFmt w:val="lowerLetter"/>
      <w:lvlText w:val="%8."/>
      <w:lvlJc w:val="left"/>
      <w:pPr>
        <w:ind w:left="5760" w:hanging="360"/>
      </w:pPr>
    </w:lvl>
    <w:lvl w:ilvl="8" w:tplc="2B140B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4"/>
  </w:num>
  <w:num w:numId="5">
    <w:abstractNumId w:val="7"/>
  </w:num>
  <w:num w:numId="6">
    <w:abstractNumId w:val="14"/>
  </w:num>
  <w:num w:numId="7">
    <w:abstractNumId w:val="15"/>
  </w:num>
  <w:num w:numId="8">
    <w:abstractNumId w:val="5"/>
  </w:num>
  <w:num w:numId="9">
    <w:abstractNumId w:val="0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74"/>
    <w:rsid w:val="00080CB9"/>
    <w:rsid w:val="00086574"/>
    <w:rsid w:val="0019F583"/>
    <w:rsid w:val="002D061F"/>
    <w:rsid w:val="002F5FED"/>
    <w:rsid w:val="00373CE0"/>
    <w:rsid w:val="003D114C"/>
    <w:rsid w:val="00402BF7"/>
    <w:rsid w:val="00630726"/>
    <w:rsid w:val="00652504"/>
    <w:rsid w:val="00783450"/>
    <w:rsid w:val="007B2410"/>
    <w:rsid w:val="008D45E4"/>
    <w:rsid w:val="008D51CC"/>
    <w:rsid w:val="00971A99"/>
    <w:rsid w:val="00AD4DCC"/>
    <w:rsid w:val="00BF1264"/>
    <w:rsid w:val="00CB2C37"/>
    <w:rsid w:val="00D17978"/>
    <w:rsid w:val="00DA541E"/>
    <w:rsid w:val="00E57D1F"/>
    <w:rsid w:val="00E75284"/>
    <w:rsid w:val="00F37E7D"/>
    <w:rsid w:val="02B5A94E"/>
    <w:rsid w:val="03CF91F5"/>
    <w:rsid w:val="07C140D4"/>
    <w:rsid w:val="09F297F0"/>
    <w:rsid w:val="0DCE795F"/>
    <w:rsid w:val="11990492"/>
    <w:rsid w:val="136D2CB0"/>
    <w:rsid w:val="1CB5107E"/>
    <w:rsid w:val="22AC984A"/>
    <w:rsid w:val="23952E86"/>
    <w:rsid w:val="24198C97"/>
    <w:rsid w:val="2565AD52"/>
    <w:rsid w:val="28C0CA79"/>
    <w:rsid w:val="29401107"/>
    <w:rsid w:val="295B99E8"/>
    <w:rsid w:val="2A5C7C05"/>
    <w:rsid w:val="30D14C69"/>
    <w:rsid w:val="315BBBEB"/>
    <w:rsid w:val="327263D0"/>
    <w:rsid w:val="35F6E053"/>
    <w:rsid w:val="36CFFFC5"/>
    <w:rsid w:val="383058DC"/>
    <w:rsid w:val="396B1EEE"/>
    <w:rsid w:val="39BF0056"/>
    <w:rsid w:val="3F59C679"/>
    <w:rsid w:val="450E06B9"/>
    <w:rsid w:val="45452781"/>
    <w:rsid w:val="47114DAC"/>
    <w:rsid w:val="4C50624C"/>
    <w:rsid w:val="4EFDA8F7"/>
    <w:rsid w:val="50F78509"/>
    <w:rsid w:val="510F8693"/>
    <w:rsid w:val="520C8624"/>
    <w:rsid w:val="5281BC67"/>
    <w:rsid w:val="539D886F"/>
    <w:rsid w:val="5702FEA4"/>
    <w:rsid w:val="59248147"/>
    <w:rsid w:val="5A181EFB"/>
    <w:rsid w:val="5C39C332"/>
    <w:rsid w:val="61B35313"/>
    <w:rsid w:val="6442CF94"/>
    <w:rsid w:val="65427C77"/>
    <w:rsid w:val="666274D4"/>
    <w:rsid w:val="68E1ADD9"/>
    <w:rsid w:val="694CFF4B"/>
    <w:rsid w:val="696D4E4F"/>
    <w:rsid w:val="6CB400DB"/>
    <w:rsid w:val="6CEB7149"/>
    <w:rsid w:val="73AB4FA9"/>
    <w:rsid w:val="76838720"/>
    <w:rsid w:val="76C0BBE4"/>
    <w:rsid w:val="777792F1"/>
    <w:rsid w:val="7A07AA92"/>
    <w:rsid w:val="7C3C8CD6"/>
    <w:rsid w:val="7E4265F0"/>
    <w:rsid w:val="7F4DE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8BDDC"/>
  <w15:docId w15:val="{32BF906B-4F16-45F8-9B53-05FDEED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3CE3"/>
    <w:pPr>
      <w:spacing w:after="0" w:line="240" w:lineRule="auto"/>
    </w:pPr>
    <w:rPr>
      <w:rFonts w:ascii="Calibri" w:eastAsia="Times New Roman" w:hAnsi="Calibri" w:cs="Calibr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CE3"/>
    <w:pPr>
      <w:tabs>
        <w:tab w:val="center" w:pos="4680"/>
      </w:tabs>
    </w:pPr>
  </w:style>
  <w:style w:type="character" w:customStyle="1" w:styleId="HeaderChar">
    <w:name w:val="Header Char"/>
    <w:basedOn w:val="DefaultParagraphFont"/>
    <w:link w:val="Header"/>
    <w:rsid w:val="00733CE3"/>
    <w:rPr>
      <w:rFonts w:ascii="Calibri" w:eastAsia="Times New Roman" w:hAnsi="Calibri" w:cs="Calibri"/>
      <w:szCs w:val="20"/>
    </w:rPr>
  </w:style>
  <w:style w:type="paragraph" w:styleId="Footer">
    <w:name w:val="footer"/>
    <w:basedOn w:val="Normal"/>
    <w:link w:val="FooterChar"/>
    <w:uiPriority w:val="99"/>
    <w:rsid w:val="00733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CE3"/>
    <w:rPr>
      <w:rFonts w:ascii="Calibri" w:eastAsia="Times New Roman" w:hAnsi="Calibri" w:cs="Calibri"/>
      <w:szCs w:val="20"/>
    </w:rPr>
  </w:style>
  <w:style w:type="character" w:customStyle="1" w:styleId="zzmpTrailerItem">
    <w:name w:val="zzmpTrailerItem"/>
    <w:basedOn w:val="DefaultParagraphFont"/>
    <w:rsid w:val="003172D5"/>
    <w:rPr>
      <w:rFonts w:ascii="Calibri" w:hAnsi="Calibri" w:cs="Calibri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BodyText">
    <w:name w:val="Body Text"/>
    <w:basedOn w:val="Normal"/>
    <w:link w:val="BodyTextChar"/>
    <w:rsid w:val="00733CE3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733CE3"/>
    <w:rPr>
      <w:rFonts w:ascii="Calibri" w:eastAsia="Times New Roman" w:hAnsi="Calibri" w:cs="Calibri"/>
      <w:szCs w:val="20"/>
    </w:rPr>
  </w:style>
  <w:style w:type="paragraph" w:customStyle="1" w:styleId="BodyTextContinued">
    <w:name w:val="Body Text Continued"/>
    <w:basedOn w:val="BodyText"/>
    <w:next w:val="BodyText"/>
    <w:rsid w:val="00733CE3"/>
  </w:style>
  <w:style w:type="paragraph" w:styleId="Quote">
    <w:name w:val="Quote"/>
    <w:basedOn w:val="Normal"/>
    <w:next w:val="BodyTextContinued"/>
    <w:link w:val="QuoteChar"/>
    <w:qFormat/>
    <w:rsid w:val="00733CE3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733CE3"/>
    <w:rPr>
      <w:rFonts w:ascii="Calibri" w:eastAsia="Times New Roman" w:hAnsi="Calibri" w:cs="Calibri"/>
      <w:szCs w:val="20"/>
    </w:rPr>
  </w:style>
  <w:style w:type="character" w:styleId="PageNumber">
    <w:name w:val="page number"/>
    <w:basedOn w:val="DefaultParagraphFont"/>
    <w:rsid w:val="00733CE3"/>
  </w:style>
  <w:style w:type="paragraph" w:customStyle="1" w:styleId="LetterDate">
    <w:name w:val="Letter Date"/>
    <w:basedOn w:val="Normal"/>
    <w:next w:val="BodyText"/>
    <w:rsid w:val="00733CE3"/>
  </w:style>
  <w:style w:type="paragraph" w:customStyle="1" w:styleId="Addressee">
    <w:name w:val="Addressee"/>
    <w:basedOn w:val="Normal"/>
    <w:next w:val="Normal"/>
    <w:rsid w:val="00733CE3"/>
  </w:style>
  <w:style w:type="paragraph" w:customStyle="1" w:styleId="LetterSignature">
    <w:name w:val="Letter Signature"/>
    <w:basedOn w:val="Normal"/>
    <w:rsid w:val="00733CE3"/>
    <w:pPr>
      <w:keepNext/>
      <w:keepLines/>
    </w:pPr>
  </w:style>
  <w:style w:type="paragraph" w:customStyle="1" w:styleId="ReLine">
    <w:name w:val="ReLine"/>
    <w:basedOn w:val="Normal"/>
    <w:next w:val="Normal"/>
    <w:rsid w:val="00733CE3"/>
    <w:pPr>
      <w:spacing w:before="240"/>
      <w:ind w:left="720" w:hanging="720"/>
    </w:pPr>
  </w:style>
  <w:style w:type="paragraph" w:styleId="Salutation">
    <w:name w:val="Salutation"/>
    <w:basedOn w:val="Normal"/>
    <w:next w:val="BodyText"/>
    <w:link w:val="SalutationChar"/>
    <w:rsid w:val="00733CE3"/>
    <w:pPr>
      <w:spacing w:before="240" w:after="240"/>
    </w:pPr>
  </w:style>
  <w:style w:type="character" w:customStyle="1" w:styleId="SalutationChar">
    <w:name w:val="Salutation Char"/>
    <w:basedOn w:val="DefaultParagraphFont"/>
    <w:link w:val="Salutation"/>
    <w:rsid w:val="00B728D3"/>
    <w:rPr>
      <w:rFonts w:ascii="Calibri" w:eastAsia="Times New Roman" w:hAnsi="Calibri" w:cs="Calibri"/>
      <w:szCs w:val="20"/>
    </w:rPr>
  </w:style>
  <w:style w:type="paragraph" w:customStyle="1" w:styleId="DeliveryPhrase">
    <w:name w:val="Delivery Phrase"/>
    <w:basedOn w:val="Normal"/>
    <w:next w:val="Addressee"/>
    <w:rsid w:val="00733CE3"/>
    <w:pPr>
      <w:spacing w:after="240"/>
    </w:pPr>
    <w:rPr>
      <w:b/>
      <w:caps/>
    </w:rPr>
  </w:style>
  <w:style w:type="paragraph" w:customStyle="1" w:styleId="Letterhead">
    <w:name w:val="Letterhead"/>
    <w:rsid w:val="00733CE3"/>
    <w:pPr>
      <w:spacing w:after="0" w:line="240" w:lineRule="auto"/>
      <w:ind w:right="288"/>
      <w:jc w:val="right"/>
    </w:pPr>
    <w:rPr>
      <w:rFonts w:ascii="Arial" w:eastAsia="Times New Roman" w:hAnsi="Arial" w:cs="Times New Roman"/>
      <w:noProof/>
      <w:spacing w:val="2"/>
      <w:sz w:val="10"/>
      <w:szCs w:val="20"/>
    </w:rPr>
  </w:style>
  <w:style w:type="paragraph" w:customStyle="1" w:styleId="LetterheadAuthor">
    <w:name w:val="Letterhead Author"/>
    <w:basedOn w:val="Letterhead"/>
    <w:rsid w:val="00733CE3"/>
    <w:pPr>
      <w:ind w:left="115" w:right="43"/>
    </w:pPr>
    <w:rPr>
      <w:sz w:val="16"/>
      <w:szCs w:val="16"/>
    </w:rPr>
  </w:style>
  <w:style w:type="paragraph" w:customStyle="1" w:styleId="LetterSignatureSub">
    <w:name w:val="Letter Signature Sub"/>
    <w:basedOn w:val="LetterSignature"/>
    <w:rsid w:val="00733CE3"/>
    <w:pPr>
      <w:ind w:left="720" w:hanging="720"/>
    </w:pPr>
  </w:style>
  <w:style w:type="paragraph" w:customStyle="1" w:styleId="CarrierReLine">
    <w:name w:val="Carrier ReLine"/>
    <w:basedOn w:val="ReLine"/>
    <w:next w:val="Normal"/>
    <w:rsid w:val="00733CE3"/>
    <w:pPr>
      <w:tabs>
        <w:tab w:val="left" w:pos="3874"/>
        <w:tab w:val="left" w:pos="4320"/>
      </w:tabs>
      <w:spacing w:before="0"/>
      <w:ind w:left="4320" w:hanging="2880"/>
    </w:pPr>
    <w:rPr>
      <w:b/>
      <w:bCs/>
    </w:rPr>
  </w:style>
  <w:style w:type="paragraph" w:styleId="BalloonText">
    <w:name w:val="Balloon Text"/>
    <w:basedOn w:val="Normal"/>
    <w:link w:val="BalloonTextChar"/>
    <w:rsid w:val="00733CE3"/>
    <w:rPr>
      <w:sz w:val="16"/>
      <w:szCs w:val="16"/>
    </w:rPr>
  </w:style>
  <w:style w:type="character" w:customStyle="1" w:styleId="BalloonTextChar">
    <w:name w:val="Balloon Text Char"/>
    <w:link w:val="BalloonText"/>
    <w:rsid w:val="00733CE3"/>
    <w:rPr>
      <w:rFonts w:ascii="Calibri" w:eastAsia="Times New Roman" w:hAnsi="Calibri" w:cs="Calibri"/>
      <w:sz w:val="16"/>
      <w:szCs w:val="16"/>
    </w:rPr>
  </w:style>
  <w:style w:type="paragraph" w:styleId="FootnoteText">
    <w:name w:val="footnote text"/>
    <w:basedOn w:val="Normal"/>
    <w:link w:val="FootnoteTextChar"/>
    <w:rsid w:val="00733CE3"/>
    <w:pPr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33CE3"/>
    <w:rPr>
      <w:rFonts w:ascii="Calibri" w:eastAsia="Times New Roman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24A6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52FA"/>
    <w:rPr>
      <w:vertAlign w:val="superscript"/>
    </w:rPr>
  </w:style>
  <w:style w:type="table" w:styleId="TableGrid">
    <w:name w:val="Table Grid"/>
    <w:basedOn w:val="TableNormal"/>
    <w:uiPriority w:val="59"/>
    <w:rsid w:val="00BC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Address">
    <w:name w:val="WebAddress"/>
    <w:basedOn w:val="Normal"/>
    <w:rsid w:val="00DC64DA"/>
    <w:rPr>
      <w:rFonts w:ascii="Arial" w:hAnsi="Arial" w:cs="Shruti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3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3F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3F"/>
    <w:rPr>
      <w:rFonts w:ascii="Calibri" w:eastAsia="Times New Roman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D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paragraph">
    <w:name w:val="paragraph"/>
    <w:basedOn w:val="Normal"/>
    <w:rsid w:val="00E752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7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ha.gov/memos/2020-04-03/enforcement-guidance-respiratory-protection-and-n95-shortage-due-coronavir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82842DA61AE47A532642B1CE37208" ma:contentTypeVersion="4" ma:contentTypeDescription="Create a new document." ma:contentTypeScope="" ma:versionID="9a229bd5a266371f57fd5176493014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A4762-ECF3-4A42-81E9-B9F548E9B512}"/>
</file>

<file path=customXml/itemProps2.xml><?xml version="1.0" encoding="utf-8"?>
<ds:datastoreItem xmlns:ds="http://schemas.openxmlformats.org/officeDocument/2006/customXml" ds:itemID="{ECB9F467-DDB7-4B38-8960-430EF639FBB6}"/>
</file>

<file path=customXml/itemProps3.xml><?xml version="1.0" encoding="utf-8"?>
<ds:datastoreItem xmlns:ds="http://schemas.openxmlformats.org/officeDocument/2006/customXml" ds:itemID="{8B976E35-52E4-48AA-B80B-BBD36D338A82}"/>
</file>

<file path=customXml/itemProps4.xml><?xml version="1.0" encoding="utf-8"?>
<ds:datastoreItem xmlns:ds="http://schemas.openxmlformats.org/officeDocument/2006/customXml" ds:itemID="{3C5A3581-28B0-4223-9ED8-F4F9645AFA30}"/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to Use with OSHA</dc:title>
  <dc:creator>Rachel Reeves</dc:creator>
  <cp:lastModifiedBy>Rachel Reeves</cp:lastModifiedBy>
  <cp:revision>2</cp:revision>
  <dcterms:created xsi:type="dcterms:W3CDTF">2020-04-13T17:27:00Z</dcterms:created>
  <dcterms:modified xsi:type="dcterms:W3CDTF">2020-04-13T17:27:00Z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0x010100D6E82842DA61AE47A532642B1CE37208</vt:lpwstr>
  </property>
</Properties>
</file>